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9" w:rsidRDefault="00642F99" w:rsidP="00642F99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педагога-наставника  обдарованої дитини </w:t>
      </w:r>
    </w:p>
    <w:p w:rsidR="00642F99" w:rsidRDefault="00642F99" w:rsidP="00642F9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89613A" wp14:editId="7963EDAC">
            <wp:simplePos x="0" y="0"/>
            <wp:positionH relativeFrom="column">
              <wp:posOffset>5099050</wp:posOffset>
            </wp:positionH>
            <wp:positionV relativeFrom="paragraph">
              <wp:posOffset>132080</wp:posOffset>
            </wp:positionV>
            <wp:extent cx="1319530" cy="1294765"/>
            <wp:effectExtent l="19050" t="19050" r="0" b="635"/>
            <wp:wrapThrough wrapText="bothSides">
              <wp:wrapPolygon edited="0">
                <wp:start x="1559" y="-318"/>
                <wp:lineTo x="-312" y="-318"/>
                <wp:lineTo x="-312" y="21611"/>
                <wp:lineTo x="19958" y="21611"/>
                <wp:lineTo x="20269" y="21611"/>
                <wp:lineTo x="21517" y="20022"/>
                <wp:lineTo x="21517" y="-318"/>
                <wp:lineTo x="1559" y="-318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94765"/>
                    </a:xfrm>
                    <a:prstGeom prst="round2DiagRect">
                      <a:avLst/>
                    </a:prstGeom>
                    <a:noFill/>
                    <a:ln w="1905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педагога            </w:t>
      </w:r>
    </w:p>
    <w:p w:rsidR="00642F99" w:rsidRPr="00FA5E4E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БАРАНОВСЬКА ІВННА БОРИСІВНА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Повна дата народження  02 СІЧНЯ 1964 РОКУ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Повна назва навчального закладу, де працює</w:t>
      </w:r>
    </w:p>
    <w:p w:rsidR="00642F99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«ЗОРЯНСЬКА ЗАГАЛЬНООСВІТНЯ ШКОЛА І – ІІІ СТУПЕНІВ НІКОЛЬСЬКОЇ РАЙОННОЇ РАДИ ДОНЕЦЬКОЇ ОБЛАСТІ»                                                  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Предмет, який викладає МУЗИЧНЕ МИСТЕЦТВО,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МИСТЕЦТВО</w:t>
      </w:r>
      <w:proofErr w:type="spellEnd"/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Загальний стаж 34 РОКИ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Педагогічний стаж 34  РОКИ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Категорія, звання, нагороди  ВИЩА КВАЛІФІКАЦІЙНА КАТЕГОРІЯ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домашня адреса ВУЛ. САДОВА, БУД.61,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с.ЗОРЯ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НІКОЛЬСЬКИЙ РАЙОН ДОНЕЦЬКА ОБЛАСТЬ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 068-43-82-500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обдарованості, яку розвиває (інтелектуальна, практично-перетворювальна, </w:t>
      </w:r>
      <w:r w:rsidRPr="00FA5E4E">
        <w:rPr>
          <w:rFonts w:ascii="Times New Roman" w:hAnsi="Times New Roman" w:cs="Times New Roman"/>
          <w:sz w:val="24"/>
          <w:szCs w:val="24"/>
          <w:u w:val="single"/>
          <w:lang w:val="uk-UA"/>
        </w:rPr>
        <w:t>художньо-естетична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комунікативно-організаторська, </w:t>
      </w:r>
      <w:r w:rsidRPr="00FA5E4E">
        <w:rPr>
          <w:rFonts w:ascii="Times New Roman" w:hAnsi="Times New Roman" w:cs="Times New Roman"/>
          <w:sz w:val="24"/>
          <w:szCs w:val="24"/>
          <w:lang w:val="uk-UA"/>
        </w:rPr>
        <w:t>психомоторна)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(підкреслити)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Досягнення  за 3 навчальні роки (</w:t>
      </w:r>
      <w:r>
        <w:rPr>
          <w:rFonts w:ascii="Times New Roman" w:hAnsi="Times New Roman" w:cs="Times New Roman"/>
          <w:sz w:val="20"/>
          <w:szCs w:val="20"/>
          <w:lang w:val="uk-UA"/>
        </w:rPr>
        <w:t>підготовка переможців та призерів олімпіад, конкурсів, змагань тощо):</w:t>
      </w:r>
    </w:p>
    <w:tbl>
      <w:tblPr>
        <w:tblStyle w:val="a4"/>
        <w:tblpPr w:leftFromText="180" w:rightFromText="180" w:vertAnchor="text" w:horzAnchor="margin" w:tblpXSpec="center" w:tblpY="19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436"/>
        <w:gridCol w:w="1560"/>
        <w:gridCol w:w="2551"/>
        <w:gridCol w:w="1525"/>
      </w:tblGrid>
      <w:tr w:rsidR="00642F99" w:rsidTr="009750B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4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642F99" w:rsidTr="009750B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642F99" w:rsidTr="009750B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2016– 2017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«З Україною в серці»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художньої самодіяльності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православний фестиваль «Паска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лауреати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лауреатів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переможець, 12 учасників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фестиваль «Шукай добра, краси шукай»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</w:tc>
      </w:tr>
      <w:tr w:rsidR="00642F99" w:rsidTr="009750B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2017 - 2018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фестиваль «Шукай добра, краси шукай»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фестиваль «Кола успіху»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642F99" w:rsidRPr="00EA3DB6" w:rsidTr="009750B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2018 - 2109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rPr>
                <w:lang w:val="uk-UA"/>
              </w:rPr>
            </w:pPr>
          </w:p>
        </w:tc>
      </w:tr>
    </w:tbl>
    <w:p w:rsidR="00642F99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sz w:val="20"/>
          <w:szCs w:val="20"/>
          <w:lang w:val="uk-UA"/>
        </w:rPr>
      </w:pPr>
    </w:p>
    <w:p w:rsidR="00642F99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конференціях, семінарах тощо (включаючи Інтернет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–заходи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2980"/>
        <w:gridCol w:w="1414"/>
      </w:tblGrid>
      <w:tr w:rsidR="00642F99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642F99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642F99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2017 - 2018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Обласна науково-практична конференція «Досягнення та виклики  національно-патріотичного виховання в регіоні» (Реалізація змістовної  лінії «Громадянська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відповідальність на уроках музичного мистецтва»)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лауреат</w:t>
            </w:r>
          </w:p>
        </w:tc>
      </w:tr>
      <w:tr w:rsidR="00642F99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2018 - 2109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Pr="001E02DC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конференція заступників директорів з навчально-виховної роботи «Впровадження здоров</w:t>
            </w:r>
            <w:r w:rsidRPr="001E02D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язберігаючих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в освітньому процесі»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творча лабораторія «Сучасні тренди нової української школи»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F99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«Співпраця та надання психосоціальної підтримки дітям та дорослим у Донецькій області»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642F99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групові заняття для дітей та дорослих.</w:t>
            </w:r>
          </w:p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Рух,ігри,спорт»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642F99" w:rsidRPr="00F12D7A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«Нова початкова школа:від теорії до практики» за «Типової освітньої програмою організації і  проведення підвищення кваліфікації педагогічних працівників закладами післядипломної педагогічної освіти»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642F99" w:rsidRPr="00F12D7A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«Розвиток навичок керування стресом та подолання професійного вигорання у вчителів» (Національний університет «Києво-Могилянська Академія»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642F99" w:rsidRPr="00F12D7A" w:rsidTr="009750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освітнього проекту «На урок»: «Ранкові зустрічі як засіб розвитку соціальних навичок та створення позитивного настрою»,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Інтеракативний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урок: творимо разом з учнями»</w:t>
            </w:r>
          </w:p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освітнього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«Арт-терапія в педагогічній практиці. Емоційний розвиток особистості засобами арт-терапії», </w:t>
            </w:r>
          </w:p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«Тайм-менеджмент в управлінні освітнім процесом»,</w:t>
            </w:r>
          </w:p>
          <w:p w:rsidR="00642F99" w:rsidRDefault="00642F99" w:rsidP="009750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«Зміст і технології викладання інтегрованого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курсу «Мистецтво» у школі»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</w:tr>
    </w:tbl>
    <w:p w:rsidR="00642F99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Публікації за 3 навчальні роки (назва статті, видання)</w:t>
      </w:r>
    </w:p>
    <w:p w:rsidR="00642F99" w:rsidRPr="00F545C5" w:rsidRDefault="00642F99" w:rsidP="00642F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Інша інформація</w:t>
      </w:r>
    </w:p>
    <w:p w:rsidR="00642F99" w:rsidRPr="00F545C5" w:rsidRDefault="00642F99" w:rsidP="00642F99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45C5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F545C5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начальника відділу освіти  </w:t>
      </w:r>
      <w:proofErr w:type="spellStart"/>
      <w:r w:rsidRPr="00F545C5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F545C5">
        <w:rPr>
          <w:rFonts w:ascii="Times New Roman" w:hAnsi="Times New Roman" w:cs="Times New Roman"/>
          <w:sz w:val="24"/>
          <w:szCs w:val="24"/>
          <w:lang w:val="uk-UA"/>
        </w:rPr>
        <w:t xml:space="preserve">  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</w:t>
      </w:r>
      <w:r w:rsidRPr="00F545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45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F545C5">
        <w:rPr>
          <w:rFonts w:ascii="Times New Roman" w:hAnsi="Times New Roman" w:cs="Times New Roman"/>
          <w:sz w:val="24"/>
          <w:szCs w:val="24"/>
          <w:u w:val="single"/>
          <w:lang w:val="uk-UA"/>
        </w:rPr>
        <w:t>В.ТОКАРЄВ</w:t>
      </w:r>
    </w:p>
    <w:p w:rsidR="00642F99" w:rsidRPr="00F545C5" w:rsidRDefault="00642F99" w:rsidP="00642F99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(Прізвище, ініціали)</w:t>
      </w:r>
    </w:p>
    <w:p w:rsidR="009E1413" w:rsidRDefault="009E1413"/>
    <w:p w:rsidR="00642F99" w:rsidRDefault="00642F99"/>
    <w:p w:rsidR="00642F99" w:rsidRDefault="00642F99"/>
    <w:p w:rsidR="00642F99" w:rsidRDefault="00642F99"/>
    <w:p w:rsidR="00642F99" w:rsidRDefault="00642F99"/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642F99" w:rsidRDefault="00642F99" w:rsidP="0064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педагога-наставника  обдарованої дитини </w:t>
      </w:r>
    </w:p>
    <w:p w:rsidR="00642F99" w:rsidRDefault="00642F99" w:rsidP="00642F99">
      <w:pPr>
        <w:spacing w:line="240" w:lineRule="auto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1E0BA35" wp14:editId="3554767F">
            <wp:simplePos x="0" y="0"/>
            <wp:positionH relativeFrom="column">
              <wp:posOffset>4557395</wp:posOffset>
            </wp:positionH>
            <wp:positionV relativeFrom="paragraph">
              <wp:posOffset>154305</wp:posOffset>
            </wp:positionV>
            <wp:extent cx="1192530" cy="1418590"/>
            <wp:effectExtent l="0" t="0" r="0" b="0"/>
            <wp:wrapThrough wrapText="bothSides">
              <wp:wrapPolygon edited="0">
                <wp:start x="0" y="0"/>
                <wp:lineTo x="0" y="21175"/>
                <wp:lineTo x="21393" y="21175"/>
                <wp:lineTo x="2139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642F99" w:rsidRPr="00F545C5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Прізвище, ім</w:t>
      </w:r>
      <w:r w:rsidRPr="00F545C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педагога            </w:t>
      </w:r>
    </w:p>
    <w:p w:rsidR="00642F99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ВАРЛАЧЕНКО ВОЛОДИМИР ВОЛОДИМРОВИЧ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Повна дата народження  27 ЛИПНЯ 1990 РОКУ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Повна назва навчального закладу, де працює</w:t>
      </w:r>
    </w:p>
    <w:p w:rsidR="00642F99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«ЗОРЯНСЬКА ЗАГАЛЬНООСВІТНЯ ШКОЛА І – ІІІ СТУПЕНІВ НІКОЛЬСЬКОЇ РАЙОННОЇ РАДИ ДОНЕЦЬКОЇ ОБЛАСТІ»                                                  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Предмет, який викладає ФІЗИЧНА КУЛЬТУРА, ЗАХИСТ ВІТЧИЗНИ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Загальний стаж 7 РОКІВ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Педагогічний стаж 5 РОКІВ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Категорія, звання, нагороди ІІ КВАЛІФІКАЦІЙНА КАТЕГОРІЯ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домашня адреса ВУЛ. ГРЕЦЬКА, БУД.14,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с.ЗОРЯ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НІКОЛЬСЬКИЙ РАЙОН ДОНЕЦЬКА ОБЛАСТЬ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 0982176207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 обдарованості, яку розвиває (інтелектуальна, практично-перетворювальна, художньо-естетична,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комунікативно-організаторська,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психомоторна</w:t>
      </w:r>
      <w:r>
        <w:rPr>
          <w:rFonts w:ascii="Times New Roman" w:hAnsi="Times New Roman" w:cs="Times New Roman"/>
          <w:sz w:val="24"/>
          <w:szCs w:val="24"/>
          <w:lang w:val="uk-UA"/>
        </w:rPr>
        <w:t>) (підкреслити)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Досягнення дитини за 3 навчальні роки (</w:t>
      </w:r>
      <w:r>
        <w:rPr>
          <w:rFonts w:ascii="Times New Roman" w:hAnsi="Times New Roman" w:cs="Times New Roman"/>
          <w:sz w:val="20"/>
          <w:szCs w:val="20"/>
          <w:lang w:val="uk-UA"/>
        </w:rPr>
        <w:t>підготовка переможців та призерів олімпіад, конкурсів, змагань тощо):</w:t>
      </w:r>
    </w:p>
    <w:p w:rsidR="00642F99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276"/>
        <w:gridCol w:w="3118"/>
        <w:gridCol w:w="1276"/>
      </w:tblGrid>
      <w:tr w:rsidR="00642F99" w:rsidTr="009750B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642F99" w:rsidTr="009750B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642F99" w:rsidTr="009750B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– 2017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змагання з міні-футболу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F99" w:rsidTr="009750B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– 2018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міні-футболу районної спартакіади школярів 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з міні-футболу серед юнаків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па’мяти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Церахто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 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з міні-футболу серед юнаків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призи народного депутата України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Лубінця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</w:tc>
      </w:tr>
      <w:tr w:rsidR="00642F99" w:rsidRPr="00642F99" w:rsidTr="009750B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2018 - 2019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спартакіада школярів з міні-футболу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міні-футболу серед учнів 1-7 класів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футболу «Шкіряний м’яч» (2006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районна спартакіада школярів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змагань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 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Юнацький турнір з міні-футболу з нагоди Дня захисту дітей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міні-футболу серед учнів 1-7 класів районної спартакіади школярів   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Всеукраїнського спортивно-масового заходу «Олімпійське лелеченя»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м.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 України»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Мангушської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 міні-футболу серед юнаків</w:t>
            </w:r>
          </w:p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 змагання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ліга» в Донецькій області сезону 2018-2019 року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  <w:p w:rsidR="00642F99" w:rsidRDefault="00642F99" w:rsidP="009750BD">
            <w:pPr>
              <w:rPr>
                <w:lang w:val="uk-UA"/>
              </w:rPr>
            </w:pPr>
          </w:p>
          <w:p w:rsidR="00642F99" w:rsidRDefault="00642F99" w:rsidP="00975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м.</w:t>
            </w:r>
          </w:p>
          <w:p w:rsidR="00642F99" w:rsidRDefault="00642F99" w:rsidP="00975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F99" w:rsidRDefault="00642F99" w:rsidP="009750B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м.</w:t>
            </w:r>
          </w:p>
        </w:tc>
      </w:tr>
    </w:tbl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конференціях, семінарах тощо (включаючи Інтернет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–заходи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1276"/>
        <w:gridCol w:w="3260"/>
        <w:gridCol w:w="1276"/>
      </w:tblGrid>
      <w:tr w:rsidR="00642F99" w:rsidTr="009750B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рівень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рівень</w:t>
            </w:r>
          </w:p>
        </w:tc>
      </w:tr>
      <w:tr w:rsidR="00642F99" w:rsidTr="009750B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99" w:rsidRDefault="00642F99" w:rsidP="009750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</w:p>
        </w:tc>
      </w:tr>
    </w:tbl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Публікації за 3 навчальні роки (назва статті, видання)</w:t>
      </w:r>
    </w:p>
    <w:p w:rsidR="00642F99" w:rsidRDefault="00642F99" w:rsidP="00642F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Інша інформація</w:t>
      </w:r>
    </w:p>
    <w:p w:rsidR="00642F99" w:rsidRDefault="00642F99" w:rsidP="00642F99">
      <w:pPr>
        <w:pStyle w:val="a3"/>
        <w:spacing w:line="240" w:lineRule="auto"/>
        <w:ind w:left="766"/>
        <w:rPr>
          <w:rFonts w:ascii="Times New Roman" w:hAnsi="Times New Roman" w:cs="Times New Roman"/>
          <w:sz w:val="24"/>
          <w:szCs w:val="24"/>
          <w:lang w:val="uk-UA"/>
        </w:rPr>
      </w:pPr>
    </w:p>
    <w:p w:rsidR="00642F99" w:rsidRPr="00F545C5" w:rsidRDefault="00642F99" w:rsidP="00642F9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начальника відділу</w:t>
      </w:r>
      <w:r w:rsidRPr="00F94A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  ______            </w:t>
      </w:r>
      <w:r w:rsidRPr="00F545C5">
        <w:rPr>
          <w:rFonts w:ascii="Times New Roman" w:hAnsi="Times New Roman" w:cs="Times New Roman"/>
          <w:sz w:val="24"/>
          <w:szCs w:val="24"/>
          <w:u w:val="single"/>
          <w:lang w:val="uk-UA"/>
        </w:rPr>
        <w:t>В. ТОКАРЄВ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642F99" w:rsidRDefault="00642F99" w:rsidP="00642F99">
      <w:pPr>
        <w:tabs>
          <w:tab w:val="left" w:pos="2845"/>
        </w:tabs>
        <w:spacing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F545C5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(Прізвище, ініціали)</w:t>
      </w:r>
    </w:p>
    <w:p w:rsidR="00642F99" w:rsidRPr="00F545C5" w:rsidRDefault="00642F99" w:rsidP="00642F99">
      <w:pPr>
        <w:rPr>
          <w:lang w:val="uk-UA"/>
        </w:rPr>
      </w:pPr>
      <w:r w:rsidRPr="00F545C5">
        <w:rPr>
          <w:lang w:val="uk-UA"/>
        </w:rPr>
        <w:br w:type="textWrapping" w:clear="all"/>
      </w:r>
    </w:p>
    <w:p w:rsidR="00642F99" w:rsidRPr="00F545C5" w:rsidRDefault="00642F99" w:rsidP="00642F99">
      <w:pPr>
        <w:tabs>
          <w:tab w:val="left" w:pos="284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42F99" w:rsidRDefault="00642F99"/>
    <w:sectPr w:rsidR="00642F99" w:rsidSect="00642F9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05"/>
    <w:multiLevelType w:val="hybridMultilevel"/>
    <w:tmpl w:val="094E5BAC"/>
    <w:lvl w:ilvl="0" w:tplc="7F44ECA2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6" w:hanging="360"/>
      </w:pPr>
    </w:lvl>
    <w:lvl w:ilvl="2" w:tplc="0422001B">
      <w:start w:val="1"/>
      <w:numFmt w:val="lowerRoman"/>
      <w:lvlText w:val="%3."/>
      <w:lvlJc w:val="right"/>
      <w:pPr>
        <w:ind w:left="2206" w:hanging="180"/>
      </w:pPr>
    </w:lvl>
    <w:lvl w:ilvl="3" w:tplc="0422000F">
      <w:start w:val="1"/>
      <w:numFmt w:val="decimal"/>
      <w:lvlText w:val="%4."/>
      <w:lvlJc w:val="left"/>
      <w:pPr>
        <w:ind w:left="2926" w:hanging="360"/>
      </w:pPr>
    </w:lvl>
    <w:lvl w:ilvl="4" w:tplc="04220019">
      <w:start w:val="1"/>
      <w:numFmt w:val="lowerLetter"/>
      <w:lvlText w:val="%5."/>
      <w:lvlJc w:val="left"/>
      <w:pPr>
        <w:ind w:left="3646" w:hanging="360"/>
      </w:pPr>
    </w:lvl>
    <w:lvl w:ilvl="5" w:tplc="0422001B">
      <w:start w:val="1"/>
      <w:numFmt w:val="lowerRoman"/>
      <w:lvlText w:val="%6."/>
      <w:lvlJc w:val="right"/>
      <w:pPr>
        <w:ind w:left="4366" w:hanging="180"/>
      </w:pPr>
    </w:lvl>
    <w:lvl w:ilvl="6" w:tplc="0422000F">
      <w:start w:val="1"/>
      <w:numFmt w:val="decimal"/>
      <w:lvlText w:val="%7."/>
      <w:lvlJc w:val="left"/>
      <w:pPr>
        <w:ind w:left="5086" w:hanging="360"/>
      </w:pPr>
    </w:lvl>
    <w:lvl w:ilvl="7" w:tplc="04220019">
      <w:start w:val="1"/>
      <w:numFmt w:val="lowerLetter"/>
      <w:lvlText w:val="%8."/>
      <w:lvlJc w:val="left"/>
      <w:pPr>
        <w:ind w:left="5806" w:hanging="360"/>
      </w:pPr>
    </w:lvl>
    <w:lvl w:ilvl="8" w:tplc="0422001B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479D0345"/>
    <w:multiLevelType w:val="hybridMultilevel"/>
    <w:tmpl w:val="094E5BAC"/>
    <w:lvl w:ilvl="0" w:tplc="7F44ECA2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6" w:hanging="360"/>
      </w:pPr>
    </w:lvl>
    <w:lvl w:ilvl="2" w:tplc="0422001B">
      <w:start w:val="1"/>
      <w:numFmt w:val="lowerRoman"/>
      <w:lvlText w:val="%3."/>
      <w:lvlJc w:val="right"/>
      <w:pPr>
        <w:ind w:left="2206" w:hanging="180"/>
      </w:pPr>
    </w:lvl>
    <w:lvl w:ilvl="3" w:tplc="0422000F">
      <w:start w:val="1"/>
      <w:numFmt w:val="decimal"/>
      <w:lvlText w:val="%4."/>
      <w:lvlJc w:val="left"/>
      <w:pPr>
        <w:ind w:left="2926" w:hanging="360"/>
      </w:pPr>
    </w:lvl>
    <w:lvl w:ilvl="4" w:tplc="04220019">
      <w:start w:val="1"/>
      <w:numFmt w:val="lowerLetter"/>
      <w:lvlText w:val="%5."/>
      <w:lvlJc w:val="left"/>
      <w:pPr>
        <w:ind w:left="3646" w:hanging="360"/>
      </w:pPr>
    </w:lvl>
    <w:lvl w:ilvl="5" w:tplc="0422001B">
      <w:start w:val="1"/>
      <w:numFmt w:val="lowerRoman"/>
      <w:lvlText w:val="%6."/>
      <w:lvlJc w:val="right"/>
      <w:pPr>
        <w:ind w:left="4366" w:hanging="180"/>
      </w:pPr>
    </w:lvl>
    <w:lvl w:ilvl="6" w:tplc="0422000F">
      <w:start w:val="1"/>
      <w:numFmt w:val="decimal"/>
      <w:lvlText w:val="%7."/>
      <w:lvlJc w:val="left"/>
      <w:pPr>
        <w:ind w:left="5086" w:hanging="360"/>
      </w:pPr>
    </w:lvl>
    <w:lvl w:ilvl="7" w:tplc="04220019">
      <w:start w:val="1"/>
      <w:numFmt w:val="lowerLetter"/>
      <w:lvlText w:val="%8."/>
      <w:lvlJc w:val="left"/>
      <w:pPr>
        <w:ind w:left="5806" w:hanging="360"/>
      </w:pPr>
    </w:lvl>
    <w:lvl w:ilvl="8" w:tplc="0422001B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D4"/>
    <w:rsid w:val="00642F99"/>
    <w:rsid w:val="00717DD4"/>
    <w:rsid w:val="009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99"/>
    <w:pPr>
      <w:ind w:left="720"/>
      <w:contextualSpacing/>
    </w:pPr>
  </w:style>
  <w:style w:type="table" w:styleId="a4">
    <w:name w:val="Table Grid"/>
    <w:basedOn w:val="a1"/>
    <w:uiPriority w:val="59"/>
    <w:rsid w:val="00642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99"/>
    <w:pPr>
      <w:ind w:left="720"/>
      <w:contextualSpacing/>
    </w:pPr>
  </w:style>
  <w:style w:type="table" w:styleId="a4">
    <w:name w:val="Table Grid"/>
    <w:basedOn w:val="a1"/>
    <w:uiPriority w:val="59"/>
    <w:rsid w:val="00642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2019-06-06T12:06:00Z</dcterms:created>
  <dcterms:modified xsi:type="dcterms:W3CDTF">2019-06-06T12:08:00Z</dcterms:modified>
</cp:coreProperties>
</file>