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E5" w:rsidRDefault="00C70DE5" w:rsidP="003B2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C70DE5" w:rsidRDefault="00C70DE5" w:rsidP="00C7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моніторингу якості знань з історії України </w:t>
      </w:r>
    </w:p>
    <w:p w:rsidR="00C70DE5" w:rsidRDefault="00C70DE5" w:rsidP="00C70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 11</w:t>
      </w:r>
      <w:r w:rsidR="002D1FC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класів закладів </w:t>
      </w:r>
      <w:r w:rsidR="002D1FCF">
        <w:rPr>
          <w:rFonts w:ascii="Times New Roman" w:hAnsi="Times New Roman" w:cs="Times New Roman"/>
          <w:b/>
          <w:sz w:val="28"/>
          <w:szCs w:val="28"/>
          <w:lang w:val="uk-UA"/>
        </w:rPr>
        <w:t>загальної середньої освіти</w:t>
      </w:r>
    </w:p>
    <w:p w:rsidR="00C70DE5" w:rsidRDefault="00C70DE5" w:rsidP="00C70D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Донецької області</w:t>
      </w:r>
    </w:p>
    <w:p w:rsidR="00C70DE5" w:rsidRDefault="00C70DE5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аказу Донецького </w:t>
      </w:r>
      <w:proofErr w:type="spellStart"/>
      <w:r w:rsidR="002D1FCF">
        <w:rPr>
          <w:rFonts w:ascii="Times New Roman" w:hAnsi="Times New Roman" w:cs="Times New Roman"/>
          <w:sz w:val="28"/>
          <w:szCs w:val="28"/>
          <w:lang w:val="uk-UA"/>
        </w:rPr>
        <w:t>облІППО</w:t>
      </w:r>
      <w:proofErr w:type="spellEnd"/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A18B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8B0" w:rsidRPr="00EA18B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вересня 2017 р. № </w:t>
      </w:r>
      <w:r w:rsidR="00EA18B0">
        <w:rPr>
          <w:rFonts w:ascii="Times New Roman" w:hAnsi="Times New Roman" w:cs="Times New Roman"/>
          <w:sz w:val="28"/>
          <w:szCs w:val="28"/>
          <w:lang w:val="uk-UA"/>
        </w:rPr>
        <w:t>393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підготовку та проведення моніторингу </w:t>
      </w:r>
      <w:r w:rsidR="0014148E">
        <w:rPr>
          <w:rFonts w:ascii="Times New Roman" w:hAnsi="Times New Roman" w:cs="Times New Roman"/>
          <w:sz w:val="28"/>
          <w:szCs w:val="28"/>
          <w:lang w:val="uk-UA"/>
        </w:rPr>
        <w:t>якості знань учнів 11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14148E">
        <w:rPr>
          <w:rFonts w:ascii="Times New Roman" w:hAnsi="Times New Roman" w:cs="Times New Roman"/>
          <w:sz w:val="28"/>
          <w:szCs w:val="28"/>
          <w:lang w:val="uk-UA"/>
        </w:rPr>
        <w:t xml:space="preserve"> класів» 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4148E" w:rsidRPr="0014148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148E">
        <w:rPr>
          <w:rFonts w:ascii="Times New Roman" w:hAnsi="Times New Roman" w:cs="Times New Roman"/>
          <w:sz w:val="28"/>
          <w:szCs w:val="28"/>
          <w:lang w:val="uk-UA"/>
        </w:rPr>
        <w:t>жовтня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відбувся моніторинг якості знань з історії України.</w:t>
      </w:r>
    </w:p>
    <w:p w:rsidR="00C70DE5" w:rsidRDefault="00C70DE5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слідження: визначення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готовності випускників 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державної підсумкової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атестацi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D1FCF">
        <w:rPr>
          <w:rFonts w:ascii="Times New Roman" w:hAnsi="Times New Roman" w:cs="Times New Roman"/>
          <w:sz w:val="28"/>
          <w:szCs w:val="28"/>
          <w:lang w:val="uk-UA"/>
        </w:rPr>
        <w:t>далi</w:t>
      </w:r>
      <w:proofErr w:type="spellEnd"/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– ДПА) у форм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зовнiшньо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незалежного </w:t>
      </w:r>
      <w:proofErr w:type="spellStart"/>
      <w:r w:rsidR="002D1FCF">
        <w:rPr>
          <w:rFonts w:ascii="Times New Roman" w:hAnsi="Times New Roman" w:cs="Times New Roman"/>
          <w:sz w:val="28"/>
          <w:szCs w:val="28"/>
          <w:lang w:val="uk-UA"/>
        </w:rPr>
        <w:t>оцiнювання</w:t>
      </w:r>
      <w:proofErr w:type="spellEnd"/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D1FCF">
        <w:rPr>
          <w:rFonts w:ascii="Times New Roman" w:hAnsi="Times New Roman" w:cs="Times New Roman"/>
          <w:sz w:val="28"/>
          <w:szCs w:val="28"/>
          <w:lang w:val="uk-UA"/>
        </w:rPr>
        <w:t>далi</w:t>
      </w:r>
      <w:proofErr w:type="spellEnd"/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ЗНО), сво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часного та оперативного нада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методично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педагогам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підго</w:t>
      </w:r>
      <w:r w:rsidR="0014148E">
        <w:rPr>
          <w:rFonts w:ascii="Times New Roman" w:hAnsi="Times New Roman" w:cs="Times New Roman"/>
          <w:sz w:val="28"/>
          <w:szCs w:val="28"/>
          <w:lang w:val="uk-UA"/>
        </w:rPr>
        <w:t xml:space="preserve">товки </w:t>
      </w:r>
      <w:proofErr w:type="spellStart"/>
      <w:r w:rsidR="0014148E">
        <w:rPr>
          <w:rFonts w:ascii="Times New Roman" w:hAnsi="Times New Roman" w:cs="Times New Roman"/>
          <w:sz w:val="28"/>
          <w:szCs w:val="28"/>
          <w:lang w:val="uk-UA"/>
        </w:rPr>
        <w:t>учнiв</w:t>
      </w:r>
      <w:proofErr w:type="spellEnd"/>
      <w:r w:rsidR="0014148E">
        <w:rPr>
          <w:rFonts w:ascii="Times New Roman" w:hAnsi="Times New Roman" w:cs="Times New Roman"/>
          <w:sz w:val="28"/>
          <w:szCs w:val="28"/>
          <w:lang w:val="uk-UA"/>
        </w:rPr>
        <w:t xml:space="preserve"> до ДПА та ЗНО у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70DE5" w:rsidRDefault="00C70DE5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Об’єктом дослідження стали рівень опанування змісту навчальної програми з історії України ХХ ст. та рівень сформованості історич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них предметних </w:t>
      </w:r>
      <w:proofErr w:type="spellStart"/>
      <w:r w:rsidR="002D1FC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школярів. </w:t>
      </w:r>
    </w:p>
    <w:p w:rsidR="00C70DE5" w:rsidRDefault="00C70DE5" w:rsidP="00C70D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Кількісний аналіз результатів моніторингу</w:t>
      </w:r>
    </w:p>
    <w:p w:rsidR="00C70DE5" w:rsidRDefault="00EA18B0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моніторингу взяли участь 6151</w:t>
      </w:r>
      <w:r w:rsidR="000A3E8C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>, що складає 88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>і учнів 11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>х класів області. 645 учні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 xml:space="preserve"> (10,5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від загальної кількості учасників моніторингу) виконали завдання діагностичної контрольно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>ї роботи на високому рівні; 2640 учн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 xml:space="preserve"> (42,9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%) – на достатньому рівні. Отже, рівень якості знань з іст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 xml:space="preserve">орії України 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3E8C">
        <w:rPr>
          <w:rFonts w:ascii="Times New Roman" w:hAnsi="Times New Roman" w:cs="Times New Roman"/>
          <w:sz w:val="28"/>
          <w:szCs w:val="28"/>
          <w:lang w:val="uk-UA"/>
        </w:rPr>
        <w:t xml:space="preserve"> сумі склав 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>53,4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%. Водночас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 xml:space="preserve"> 2609 учні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 xml:space="preserve"> (42,4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%) показали середній рів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>ень знань з історії України; 269 учн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0713A">
        <w:rPr>
          <w:rFonts w:ascii="Times New Roman" w:hAnsi="Times New Roman" w:cs="Times New Roman"/>
          <w:sz w:val="28"/>
          <w:szCs w:val="28"/>
          <w:lang w:val="uk-UA"/>
        </w:rPr>
        <w:t xml:space="preserve"> (4,4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%) – низький. </w:t>
      </w:r>
    </w:p>
    <w:p w:rsidR="003B2AA2" w:rsidRPr="00D66331" w:rsidRDefault="00C70DE5" w:rsidP="00D6633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моніторингу</w:t>
      </w:r>
      <w:r w:rsidR="000A3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якості знань з історії України</w:t>
      </w:r>
    </w:p>
    <w:p w:rsidR="00C70DE5" w:rsidRDefault="00C70DE5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вище середнього показника якості знань з історії України по області</w:t>
      </w:r>
      <w:r w:rsidR="002D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продемонстрували учні 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0A3E8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: м</w:t>
      </w:r>
      <w:r w:rsidR="000A3E8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511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3E8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11FB"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 w:rsidR="006511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Дружківка, </w:t>
      </w:r>
      <w:proofErr w:type="spellStart"/>
      <w:r w:rsidR="006511FB">
        <w:rPr>
          <w:rFonts w:ascii="Times New Roman" w:hAnsi="Times New Roman" w:cs="Times New Roman"/>
          <w:sz w:val="28"/>
          <w:szCs w:val="28"/>
          <w:lang w:val="uk-UA"/>
        </w:rPr>
        <w:t>Авдіївка</w:t>
      </w:r>
      <w:proofErr w:type="spellEnd"/>
      <w:r w:rsidR="006511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Костянтинівка,</w:t>
      </w:r>
      <w:r w:rsidR="00651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1FB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proofErr w:type="spellEnd"/>
      <w:r w:rsidR="006511FB">
        <w:rPr>
          <w:rFonts w:ascii="Times New Roman" w:hAnsi="Times New Roman" w:cs="Times New Roman"/>
          <w:sz w:val="28"/>
          <w:szCs w:val="28"/>
          <w:lang w:val="uk-UA"/>
        </w:rPr>
        <w:t xml:space="preserve">, Лиман, Слов’янськ, </w:t>
      </w:r>
      <w:proofErr w:type="spellStart"/>
      <w:r w:rsidR="006511FB">
        <w:rPr>
          <w:rFonts w:ascii="Times New Roman" w:hAnsi="Times New Roman" w:cs="Times New Roman"/>
          <w:sz w:val="28"/>
          <w:szCs w:val="28"/>
          <w:lang w:val="uk-UA"/>
        </w:rPr>
        <w:t>Торецьк</w:t>
      </w:r>
      <w:proofErr w:type="spellEnd"/>
      <w:r w:rsidR="006511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Маріуполь; райони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1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1FB">
        <w:rPr>
          <w:rFonts w:ascii="Times New Roman" w:hAnsi="Times New Roman" w:cs="Times New Roman"/>
          <w:sz w:val="28"/>
          <w:szCs w:val="28"/>
          <w:lang w:val="uk-UA"/>
        </w:rPr>
        <w:t>Олександрівський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1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1FB">
        <w:rPr>
          <w:rFonts w:ascii="Times New Roman" w:hAnsi="Times New Roman" w:cs="Times New Roman"/>
          <w:sz w:val="28"/>
          <w:szCs w:val="28"/>
          <w:lang w:val="uk-UA"/>
        </w:rPr>
        <w:t>Нікольський</w:t>
      </w:r>
      <w:proofErr w:type="spellEnd"/>
      <w:r w:rsidR="006511FB">
        <w:rPr>
          <w:rFonts w:ascii="Times New Roman" w:hAnsi="Times New Roman" w:cs="Times New Roman"/>
          <w:sz w:val="28"/>
          <w:szCs w:val="28"/>
          <w:lang w:val="uk-UA"/>
        </w:rPr>
        <w:t xml:space="preserve">, Костянтинівський; ОТГ: </w:t>
      </w:r>
      <w:proofErr w:type="spellStart"/>
      <w:r w:rsidR="006511FB">
        <w:rPr>
          <w:rFonts w:ascii="Times New Roman" w:hAnsi="Times New Roman" w:cs="Times New Roman"/>
          <w:sz w:val="28"/>
          <w:szCs w:val="28"/>
          <w:lang w:val="uk-UA"/>
        </w:rPr>
        <w:t>Соледарівська</w:t>
      </w:r>
      <w:proofErr w:type="spellEnd"/>
      <w:r w:rsidR="006511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DE5" w:rsidRDefault="00C70DE5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Нижче середнього показника якості знань з історії України продемонстрували учні 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0A3E8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A3E8C">
        <w:rPr>
          <w:rFonts w:ascii="Times New Roman" w:hAnsi="Times New Roman" w:cs="Times New Roman"/>
          <w:sz w:val="28"/>
          <w:szCs w:val="28"/>
          <w:lang w:val="uk-UA"/>
        </w:rPr>
        <w:t xml:space="preserve">мм. </w:t>
      </w:r>
      <w:proofErr w:type="spellStart"/>
      <w:r w:rsidR="000A3E8C">
        <w:rPr>
          <w:rFonts w:ascii="Times New Roman" w:hAnsi="Times New Roman" w:cs="Times New Roman"/>
          <w:sz w:val="28"/>
          <w:szCs w:val="28"/>
          <w:lang w:val="uk-UA"/>
        </w:rPr>
        <w:t>Мирноград</w:t>
      </w:r>
      <w:proofErr w:type="spellEnd"/>
      <w:r w:rsidR="000A3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3E8C">
        <w:rPr>
          <w:rFonts w:ascii="Times New Roman" w:hAnsi="Times New Roman" w:cs="Times New Roman"/>
          <w:sz w:val="28"/>
          <w:szCs w:val="28"/>
          <w:lang w:val="uk-UA"/>
        </w:rPr>
        <w:t>Вугледар</w:t>
      </w:r>
      <w:proofErr w:type="spellEnd"/>
      <w:r w:rsidR="00D66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3E8C">
        <w:rPr>
          <w:rFonts w:ascii="Times New Roman" w:hAnsi="Times New Roman" w:cs="Times New Roman"/>
          <w:sz w:val="28"/>
          <w:szCs w:val="28"/>
          <w:lang w:val="uk-UA"/>
        </w:rPr>
        <w:t>Селидове</w:t>
      </w:r>
      <w:proofErr w:type="spellEnd"/>
      <w:r w:rsidR="00EA368A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="00EA368A">
        <w:rPr>
          <w:rFonts w:ascii="Times New Roman" w:hAnsi="Times New Roman" w:cs="Times New Roman"/>
          <w:sz w:val="28"/>
          <w:szCs w:val="28"/>
          <w:lang w:val="uk-UA"/>
        </w:rPr>
        <w:t>Добропільського</w:t>
      </w:r>
      <w:proofErr w:type="spellEnd"/>
      <w:r w:rsidR="00EA36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Ясинуватського</w:t>
      </w:r>
      <w:proofErr w:type="spellEnd"/>
      <w:r w:rsidR="00EA368A">
        <w:rPr>
          <w:rFonts w:ascii="Times New Roman" w:hAnsi="Times New Roman" w:cs="Times New Roman"/>
          <w:sz w:val="28"/>
          <w:szCs w:val="28"/>
          <w:lang w:val="uk-UA"/>
        </w:rPr>
        <w:t xml:space="preserve"> та Слов’янського районів, а також </w:t>
      </w:r>
      <w:proofErr w:type="spellStart"/>
      <w:r w:rsidR="00EA368A">
        <w:rPr>
          <w:rFonts w:ascii="Times New Roman" w:hAnsi="Times New Roman" w:cs="Times New Roman"/>
          <w:sz w:val="28"/>
          <w:szCs w:val="28"/>
          <w:lang w:val="uk-UA"/>
        </w:rPr>
        <w:t>Шахівської</w:t>
      </w:r>
      <w:proofErr w:type="spellEnd"/>
      <w:r w:rsidR="00EA368A">
        <w:rPr>
          <w:rFonts w:ascii="Times New Roman" w:hAnsi="Times New Roman" w:cs="Times New Roman"/>
          <w:sz w:val="28"/>
          <w:szCs w:val="28"/>
          <w:lang w:val="uk-UA"/>
        </w:rPr>
        <w:t xml:space="preserve"> та Черкаської ОТГ.</w:t>
      </w:r>
    </w:p>
    <w:p w:rsidR="00DE6183" w:rsidRDefault="00C70DE5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респондентів </w:t>
      </w:r>
      <w:r w:rsidR="00F7627A">
        <w:rPr>
          <w:rFonts w:ascii="Times New Roman" w:hAnsi="Times New Roman" w:cs="Times New Roman"/>
          <w:sz w:val="28"/>
          <w:szCs w:val="28"/>
          <w:lang w:val="uk-UA"/>
        </w:rPr>
        <w:t>у дос</w:t>
      </w:r>
      <w:r w:rsidR="003E722B">
        <w:rPr>
          <w:rFonts w:ascii="Times New Roman" w:hAnsi="Times New Roman" w:cs="Times New Roman"/>
          <w:sz w:val="28"/>
          <w:szCs w:val="28"/>
          <w:lang w:val="uk-UA"/>
        </w:rPr>
        <w:t>лідженнях взяли участь 367 учні</w:t>
      </w:r>
      <w:r>
        <w:rPr>
          <w:rFonts w:ascii="Times New Roman" w:hAnsi="Times New Roman" w:cs="Times New Roman"/>
          <w:sz w:val="28"/>
          <w:szCs w:val="28"/>
          <w:lang w:val="uk-UA"/>
        </w:rPr>
        <w:t>, що вивчають історію України за профільн</w:t>
      </w:r>
      <w:r w:rsidR="00F7627A">
        <w:rPr>
          <w:rFonts w:ascii="Times New Roman" w:hAnsi="Times New Roman" w:cs="Times New Roman"/>
          <w:sz w:val="28"/>
          <w:szCs w:val="28"/>
          <w:lang w:val="uk-UA"/>
        </w:rPr>
        <w:t>ими програмами, що складає 6</w:t>
      </w:r>
      <w:r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учасників моніторингу (мм. Дружківка,</w:t>
      </w:r>
      <w:r w:rsidR="001B7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7BB6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Костянтинівка,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Краматорськ,</w:t>
      </w:r>
      <w:r w:rsidR="001B7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7BB6">
        <w:rPr>
          <w:rFonts w:ascii="Times New Roman" w:hAnsi="Times New Roman" w:cs="Times New Roman"/>
          <w:sz w:val="28"/>
          <w:szCs w:val="28"/>
          <w:lang w:val="uk-UA"/>
        </w:rPr>
        <w:t>Бахмут</w:t>
      </w:r>
      <w:proofErr w:type="spellEnd"/>
      <w:r w:rsidR="001B7BB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Маріуполь,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7BB6"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Слов’янськ,</w:t>
      </w:r>
      <w:r w:rsidR="00D66331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1B7BB6">
        <w:rPr>
          <w:rFonts w:ascii="Times New Roman" w:hAnsi="Times New Roman" w:cs="Times New Roman"/>
          <w:sz w:val="28"/>
          <w:szCs w:val="28"/>
          <w:lang w:val="uk-UA"/>
        </w:rPr>
        <w:t xml:space="preserve"> Костянтинівський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Мар’їнський</w:t>
      </w:r>
      <w:proofErr w:type="spellEnd"/>
      <w:r w:rsidR="0010154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01548">
        <w:rPr>
          <w:rFonts w:ascii="Times New Roman" w:hAnsi="Times New Roman" w:cs="Times New Roman"/>
          <w:sz w:val="28"/>
          <w:szCs w:val="28"/>
          <w:lang w:val="uk-UA"/>
        </w:rPr>
        <w:t>Нікольський</w:t>
      </w:r>
      <w:proofErr w:type="spellEnd"/>
      <w:r w:rsidR="0010154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101548">
        <w:rPr>
          <w:rFonts w:ascii="Times New Roman" w:hAnsi="Times New Roman" w:cs="Times New Roman"/>
          <w:sz w:val="28"/>
          <w:szCs w:val="28"/>
          <w:lang w:val="uk-UA"/>
        </w:rPr>
        <w:t>Олександрівсь</w:t>
      </w:r>
      <w:r w:rsidR="001B7BB6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1B7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райони). Середній показник якості навчання виявився вищий, ніж у тих, хто навчається за пр</w:t>
      </w:r>
      <w:r w:rsidR="003E722B">
        <w:rPr>
          <w:rFonts w:ascii="Times New Roman" w:hAnsi="Times New Roman" w:cs="Times New Roman"/>
          <w:sz w:val="28"/>
          <w:szCs w:val="28"/>
          <w:lang w:val="uk-UA"/>
        </w:rPr>
        <w:t>ограмами рівня «Стандарт»</w:t>
      </w:r>
      <w:r w:rsidR="001B7BB6">
        <w:rPr>
          <w:rFonts w:ascii="Times New Roman" w:hAnsi="Times New Roman" w:cs="Times New Roman"/>
          <w:sz w:val="28"/>
          <w:szCs w:val="28"/>
          <w:lang w:val="uk-UA"/>
        </w:rPr>
        <w:t xml:space="preserve"> (67,1</w:t>
      </w:r>
      <w:r>
        <w:rPr>
          <w:rFonts w:ascii="Times New Roman" w:hAnsi="Times New Roman" w:cs="Times New Roman"/>
          <w:sz w:val="28"/>
          <w:szCs w:val="28"/>
          <w:lang w:val="uk-UA"/>
        </w:rPr>
        <w:t>%). Найбільші показники</w:t>
      </w:r>
      <w:r w:rsidR="007E158A">
        <w:rPr>
          <w:rFonts w:ascii="Times New Roman" w:hAnsi="Times New Roman" w:cs="Times New Roman"/>
          <w:sz w:val="28"/>
          <w:szCs w:val="28"/>
          <w:lang w:val="uk-UA"/>
        </w:rPr>
        <w:t xml:space="preserve"> якості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виявили учні мм.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Бахмута</w:t>
      </w:r>
      <w:proofErr w:type="spellEnd"/>
      <w:r w:rsidR="00156BDE">
        <w:rPr>
          <w:rFonts w:ascii="Times New Roman" w:hAnsi="Times New Roman" w:cs="Times New Roman"/>
          <w:sz w:val="28"/>
          <w:szCs w:val="28"/>
          <w:lang w:val="uk-UA"/>
        </w:rPr>
        <w:t xml:space="preserve"> (80%), Слов’янська (86,7%), </w:t>
      </w:r>
      <w:proofErr w:type="spellStart"/>
      <w:r w:rsidR="00156BDE">
        <w:rPr>
          <w:rFonts w:ascii="Times New Roman" w:hAnsi="Times New Roman" w:cs="Times New Roman"/>
          <w:sz w:val="28"/>
          <w:szCs w:val="28"/>
          <w:lang w:val="uk-UA"/>
        </w:rPr>
        <w:t>Нікольського</w:t>
      </w:r>
      <w:proofErr w:type="spellEnd"/>
      <w:r w:rsidR="00156BDE">
        <w:rPr>
          <w:rFonts w:ascii="Times New Roman" w:hAnsi="Times New Roman" w:cs="Times New Roman"/>
          <w:sz w:val="28"/>
          <w:szCs w:val="28"/>
          <w:lang w:val="uk-UA"/>
        </w:rPr>
        <w:t xml:space="preserve"> району (70%), Покровська (83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(100%). Разом 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тим нижче за середній п</w:t>
      </w:r>
      <w:r w:rsidR="00156BDE">
        <w:rPr>
          <w:rFonts w:ascii="Times New Roman" w:hAnsi="Times New Roman" w:cs="Times New Roman"/>
          <w:sz w:val="28"/>
          <w:szCs w:val="28"/>
          <w:lang w:val="uk-UA"/>
        </w:rPr>
        <w:t xml:space="preserve">оказник видали учні </w:t>
      </w:r>
      <w:proofErr w:type="spellStart"/>
      <w:r w:rsidR="00156BDE">
        <w:rPr>
          <w:rFonts w:ascii="Times New Roman" w:hAnsi="Times New Roman" w:cs="Times New Roman"/>
          <w:sz w:val="28"/>
          <w:szCs w:val="28"/>
          <w:lang w:val="uk-UA"/>
        </w:rPr>
        <w:t>Добропілля</w:t>
      </w:r>
      <w:proofErr w:type="spellEnd"/>
      <w:r w:rsidR="00156BDE">
        <w:rPr>
          <w:rFonts w:ascii="Times New Roman" w:hAnsi="Times New Roman" w:cs="Times New Roman"/>
          <w:sz w:val="28"/>
          <w:szCs w:val="28"/>
          <w:lang w:val="uk-UA"/>
        </w:rPr>
        <w:t xml:space="preserve"> (44</w:t>
      </w:r>
      <w:r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156BDE">
        <w:rPr>
          <w:rFonts w:ascii="Times New Roman" w:hAnsi="Times New Roman" w:cs="Times New Roman"/>
          <w:sz w:val="28"/>
          <w:szCs w:val="28"/>
          <w:lang w:val="uk-UA"/>
        </w:rPr>
        <w:t>, Краматорс</w:t>
      </w:r>
      <w:r w:rsidR="003E722B">
        <w:rPr>
          <w:rFonts w:ascii="Times New Roman" w:hAnsi="Times New Roman" w:cs="Times New Roman"/>
          <w:sz w:val="28"/>
          <w:szCs w:val="28"/>
          <w:lang w:val="uk-UA"/>
        </w:rPr>
        <w:t xml:space="preserve">ька (40,5%), Дружківки (51,2%) </w:t>
      </w:r>
      <w:r w:rsidR="00156BDE">
        <w:rPr>
          <w:rFonts w:ascii="Times New Roman" w:hAnsi="Times New Roman" w:cs="Times New Roman"/>
          <w:sz w:val="28"/>
          <w:szCs w:val="28"/>
          <w:lang w:val="uk-UA"/>
        </w:rPr>
        <w:t>і Кост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янтинівського району (40%)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DE5" w:rsidRDefault="00C70DE5" w:rsidP="00C70D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183">
        <w:rPr>
          <w:noProof/>
        </w:rPr>
        <w:drawing>
          <wp:inline distT="0" distB="0" distL="0" distR="0" wp14:anchorId="4476BC3E" wp14:editId="1A2067AC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45516" w:rsidRDefault="00C70DE5" w:rsidP="001015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перевіряв знання учнів 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ключових тем шкільної програми  курсу «Історія України», 10 клас: </w:t>
      </w:r>
      <w:r w:rsidR="00E45516">
        <w:rPr>
          <w:rFonts w:ascii="Times New Roman" w:hAnsi="Times New Roman" w:cs="Times New Roman"/>
          <w:sz w:val="28"/>
          <w:szCs w:val="28"/>
          <w:lang w:val="uk-UA"/>
        </w:rPr>
        <w:t>тема 3 «Початок Української революції, тема 4 «Боротьба за українську державність, тема 5 «Встановлення й утвердження Радянського тоталітарного режиму (1921-1939 рр.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45516">
        <w:rPr>
          <w:rFonts w:ascii="Times New Roman" w:hAnsi="Times New Roman" w:cs="Times New Roman"/>
          <w:sz w:val="28"/>
          <w:szCs w:val="28"/>
          <w:lang w:val="uk-UA"/>
        </w:rPr>
        <w:t>, тема 6 «Західноу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країнські землі 1921-1939 р.</w:t>
      </w:r>
    </w:p>
    <w:p w:rsidR="00C70DE5" w:rsidRDefault="00C70DE5" w:rsidP="001015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="009E117C">
        <w:rPr>
          <w:rFonts w:ascii="Times New Roman" w:hAnsi="Times New Roman" w:cs="Times New Roman"/>
          <w:sz w:val="28"/>
          <w:szCs w:val="28"/>
          <w:lang w:val="uk-UA"/>
        </w:rPr>
        <w:t>вияви</w:t>
      </w:r>
      <w:r w:rsidR="006852F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E117C">
        <w:rPr>
          <w:rFonts w:ascii="Times New Roman" w:hAnsi="Times New Roman" w:cs="Times New Roman"/>
          <w:sz w:val="28"/>
          <w:szCs w:val="28"/>
          <w:lang w:val="uk-UA"/>
        </w:rPr>
        <w:t>и достатній рівень засвоєн</w:t>
      </w:r>
      <w:r>
        <w:rPr>
          <w:rFonts w:ascii="Times New Roman" w:hAnsi="Times New Roman" w:cs="Times New Roman"/>
          <w:sz w:val="28"/>
          <w:szCs w:val="28"/>
          <w:lang w:val="uk-UA"/>
        </w:rPr>
        <w:t>ня цих тем.</w:t>
      </w:r>
    </w:p>
    <w:p w:rsidR="00101548" w:rsidRDefault="00101548" w:rsidP="00C70D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DE5" w:rsidRPr="009E117C" w:rsidRDefault="00C70DE5" w:rsidP="00C70D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17C">
        <w:rPr>
          <w:rFonts w:ascii="Times New Roman" w:hAnsi="Times New Roman" w:cs="Times New Roman"/>
          <w:b/>
          <w:sz w:val="28"/>
          <w:szCs w:val="28"/>
          <w:lang w:val="uk-UA"/>
        </w:rPr>
        <w:t>Сформованість історичної предметної компетентності</w:t>
      </w:r>
    </w:p>
    <w:p w:rsidR="00C70DE5" w:rsidRDefault="00101548" w:rsidP="001015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 моніторингу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 щодо рівня сформованості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вчальних умінь та навичок учнів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 дозво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лив зробити наступні висновки: </w:t>
      </w:r>
      <w:r w:rsidR="009E117C">
        <w:rPr>
          <w:rFonts w:ascii="Times New Roman" w:hAnsi="Times New Roman" w:cs="Times New Roman"/>
          <w:i/>
          <w:sz w:val="28"/>
          <w:szCs w:val="28"/>
          <w:lang w:val="uk-UA"/>
        </w:rPr>
        <w:t>хронологічну компетентність</w:t>
      </w:r>
      <w:r w:rsidR="00DE61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(завдання 1,9,13,20,22,24</w:t>
      </w:r>
      <w:r w:rsidR="00C70DE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, яка передбачає вміння учнів орієнтуватись в історичному часі, розглядати суспільні явища в розвитку та в конкретно-історичних умовах певного часу, співвідносити історичні події, 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явища з періодами, орієнтуватись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 науковій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періодизації історії </w:t>
      </w:r>
      <w:r w:rsidR="009E117C">
        <w:rPr>
          <w:rFonts w:ascii="Times New Roman" w:hAnsi="Times New Roman" w:cs="Times New Roman"/>
          <w:sz w:val="28"/>
          <w:szCs w:val="28"/>
          <w:lang w:val="uk-UA"/>
        </w:rPr>
        <w:t xml:space="preserve"> виявили </w:t>
      </w:r>
      <w:r w:rsidR="00B16108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 учнів,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впорались – </w:t>
      </w:r>
      <w:r w:rsidR="00B16108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% учнів.</w:t>
      </w:r>
    </w:p>
    <w:p w:rsidR="00C70DE5" w:rsidRDefault="006A5ACE" w:rsidP="00C70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62D6E67" wp14:editId="47F16D3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0DE5" w:rsidRDefault="00101548" w:rsidP="001015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950A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росторову компетентність </w:t>
      </w:r>
      <w:r w:rsidR="006A5ACE">
        <w:rPr>
          <w:rFonts w:ascii="Times New Roman" w:hAnsi="Times New Roman" w:cs="Times New Roman"/>
          <w:i/>
          <w:sz w:val="28"/>
          <w:szCs w:val="28"/>
          <w:lang w:val="uk-UA"/>
        </w:rPr>
        <w:t>(завдання 2,5,9,17</w:t>
      </w:r>
      <w:r w:rsidR="00C70D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що пов’язана з орієнтуванням учнів в історичному просторі, умінням співвідносити розвиток історичних явищ і процесів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з географічним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розташуванням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 країн, характеризувати спираючись на карту історичний процес та його регіональні особл</w:t>
      </w:r>
      <w:r w:rsidR="003E722B">
        <w:rPr>
          <w:rFonts w:ascii="Times New Roman" w:hAnsi="Times New Roman" w:cs="Times New Roman"/>
          <w:sz w:val="28"/>
          <w:szCs w:val="28"/>
          <w:lang w:val="uk-UA"/>
        </w:rPr>
        <w:t>ивості, виявили</w:t>
      </w:r>
      <w:r w:rsidR="009E1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BE3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відповіли не</w:t>
      </w:r>
      <w:r w:rsidR="003E722B">
        <w:rPr>
          <w:rFonts w:ascii="Times New Roman" w:hAnsi="Times New Roman" w:cs="Times New Roman"/>
          <w:sz w:val="28"/>
          <w:szCs w:val="28"/>
          <w:lang w:val="uk-UA"/>
        </w:rPr>
        <w:t xml:space="preserve">вірно </w:t>
      </w:r>
      <w:r w:rsidR="00744BE3">
        <w:rPr>
          <w:rFonts w:ascii="Times New Roman" w:hAnsi="Times New Roman" w:cs="Times New Roman"/>
          <w:sz w:val="28"/>
          <w:szCs w:val="28"/>
          <w:lang w:val="uk-UA"/>
        </w:rPr>
        <w:t>– 34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C70DE5" w:rsidRDefault="00744BE3" w:rsidP="00C70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569A0E7" wp14:editId="404E7B82">
            <wp:extent cx="5257800" cy="2981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2473" w:rsidRDefault="008D2473" w:rsidP="00C70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DE5" w:rsidRDefault="00C70DE5" w:rsidP="001015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Інформаційну компетент</w:t>
      </w:r>
      <w:r w:rsidR="00744BE3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6D15C8">
        <w:rPr>
          <w:rFonts w:ascii="Times New Roman" w:hAnsi="Times New Roman" w:cs="Times New Roman"/>
          <w:i/>
          <w:sz w:val="28"/>
          <w:szCs w:val="28"/>
          <w:lang w:val="uk-UA"/>
        </w:rPr>
        <w:t>ість (завдання 3,4,7,11,14,16</w:t>
      </w:r>
      <w:r w:rsidR="00744BE3">
        <w:rPr>
          <w:rFonts w:ascii="Times New Roman" w:hAnsi="Times New Roman" w:cs="Times New Roman"/>
          <w:i/>
          <w:sz w:val="28"/>
          <w:szCs w:val="28"/>
          <w:lang w:val="uk-UA"/>
        </w:rPr>
        <w:t>,18,21,23,26,27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вміння учнів працювати з джерелами історичної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систематизувати історичну інформацію, оцінювати, порівнювати, пояснювати факти і явища дійсності на основі інформації, отриман</w:t>
      </w:r>
      <w:r w:rsidR="006D15C8">
        <w:rPr>
          <w:rFonts w:ascii="Times New Roman" w:hAnsi="Times New Roman" w:cs="Times New Roman"/>
          <w:sz w:val="28"/>
          <w:szCs w:val="28"/>
          <w:lang w:val="uk-UA"/>
        </w:rPr>
        <w:t>ої з різних джерел, виявили 48</w:t>
      </w:r>
      <w:r>
        <w:rPr>
          <w:rFonts w:ascii="Times New Roman" w:hAnsi="Times New Roman" w:cs="Times New Roman"/>
          <w:sz w:val="28"/>
          <w:szCs w:val="28"/>
          <w:lang w:val="uk-UA"/>
        </w:rPr>
        <w:t>%, н</w:t>
      </w:r>
      <w:r w:rsidR="006D15C8">
        <w:rPr>
          <w:rFonts w:ascii="Times New Roman" w:hAnsi="Times New Roman" w:cs="Times New Roman"/>
          <w:sz w:val="28"/>
          <w:szCs w:val="28"/>
          <w:lang w:val="uk-UA"/>
        </w:rPr>
        <w:t>е впорались із завданнями – 27,4</w:t>
      </w:r>
      <w:r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C70DE5" w:rsidRDefault="006D15C8" w:rsidP="00C70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046B4B5" wp14:editId="038F32BD">
            <wp:extent cx="5105400" cy="29337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0DE5" w:rsidRDefault="00A33410" w:rsidP="001015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Аксіологічну компетентність</w:t>
      </w:r>
      <w:r w:rsidR="00C70D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(завдання</w:t>
      </w:r>
      <w:r w:rsidR="008016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23E78">
        <w:rPr>
          <w:rFonts w:ascii="Times New Roman" w:hAnsi="Times New Roman" w:cs="Times New Roman"/>
          <w:i/>
          <w:sz w:val="28"/>
          <w:szCs w:val="28"/>
          <w:lang w:val="uk-UA"/>
        </w:rPr>
        <w:t>6,8,10,12,15,19,20</w:t>
      </w:r>
      <w:r w:rsidR="00C70DE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, що перевіряє вміння формулювати версії й оцінки історичного руху та розвитку, порівнювати, пояснювати, узагальнювати, критично оцінювати факти та діяльність людей, 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пираючись на отримані знання, власну систему цінностей, і з позиції загальнолюдських і національн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>их цінностей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 xml:space="preserve"> виявили </w:t>
      </w:r>
      <w:r w:rsidR="00A23E78">
        <w:rPr>
          <w:rFonts w:ascii="Times New Roman" w:hAnsi="Times New Roman" w:cs="Times New Roman"/>
          <w:sz w:val="28"/>
          <w:szCs w:val="28"/>
          <w:lang w:val="uk-UA"/>
        </w:rPr>
        <w:t>48,4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01548">
        <w:rPr>
          <w:rFonts w:ascii="Times New Roman" w:hAnsi="Times New Roman" w:cs="Times New Roman"/>
          <w:sz w:val="28"/>
          <w:szCs w:val="28"/>
          <w:lang w:val="uk-UA"/>
        </w:rPr>
        <w:t xml:space="preserve"> учнів, відповіли невірно – </w:t>
      </w:r>
      <w:r w:rsidR="00A23E7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8D2473" w:rsidRDefault="008D2473" w:rsidP="00C70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5EB70EA" wp14:editId="4457B632">
            <wp:extent cx="5029200" cy="29432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16E3" w:rsidRDefault="008016E3" w:rsidP="00C70D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E1F" w:rsidRDefault="008016E3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B5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Логічну компете</w:t>
      </w:r>
      <w:r w:rsidR="008D2473">
        <w:rPr>
          <w:rFonts w:ascii="Times New Roman" w:hAnsi="Times New Roman" w:cs="Times New Roman"/>
          <w:i/>
          <w:sz w:val="28"/>
          <w:szCs w:val="28"/>
          <w:lang w:val="uk-UA"/>
        </w:rPr>
        <w:t>нтність (завдання 6,12,</w:t>
      </w:r>
      <w:r w:rsidR="00853E1F">
        <w:rPr>
          <w:rFonts w:ascii="Times New Roman" w:hAnsi="Times New Roman" w:cs="Times New Roman"/>
          <w:i/>
          <w:sz w:val="28"/>
          <w:szCs w:val="28"/>
          <w:lang w:val="uk-UA"/>
        </w:rPr>
        <w:t>15,19,</w:t>
      </w:r>
      <w:r w:rsidR="008D2473">
        <w:rPr>
          <w:rFonts w:ascii="Times New Roman" w:hAnsi="Times New Roman" w:cs="Times New Roman"/>
          <w:i/>
          <w:sz w:val="28"/>
          <w:szCs w:val="28"/>
          <w:lang w:val="uk-UA"/>
        </w:rPr>
        <w:t>25</w:t>
      </w:r>
      <w:r w:rsidRPr="00AF6B5D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передбачає вміння учнів аналізувати, пояснювати історичні факти, формулювати теоретичні поняття, характеризувати </w:t>
      </w:r>
      <w:r w:rsidR="00853E1F">
        <w:rPr>
          <w:rFonts w:ascii="Times New Roman" w:hAnsi="Times New Roman" w:cs="Times New Roman"/>
          <w:sz w:val="28"/>
          <w:szCs w:val="28"/>
          <w:lang w:val="uk-UA"/>
        </w:rPr>
        <w:t>історичні постаті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3E1F">
        <w:rPr>
          <w:rFonts w:ascii="Times New Roman" w:hAnsi="Times New Roman" w:cs="Times New Roman"/>
          <w:sz w:val="28"/>
          <w:szCs w:val="28"/>
          <w:lang w:val="uk-UA"/>
        </w:rPr>
        <w:t xml:space="preserve"> виявили 45% учнів, не впоралось – 26%.</w:t>
      </w:r>
    </w:p>
    <w:p w:rsidR="007D3C97" w:rsidRDefault="00853E1F" w:rsidP="00C70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E0413E1" wp14:editId="3D7B68EB">
            <wp:extent cx="4933950" cy="27908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70DE5" w:rsidRDefault="00C70DE5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учні в цілому впоралися 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завданнями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спрямованими на перевірку знань, понять і термінів, історичних особистостей, на розпізнання змісту історичних джерел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перевірку розуміння історичної доби та 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міння співвідн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її з певними історичними подіями, особистостями. Але 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 виникли 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складнощі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виконанні завдань на встановлення правильної хронологічної послідовності подій, на перевірку знань причин і наслідків подій, характерних рис соціального, політичног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 xml:space="preserve">о та економічного життя (тема 3 </w:t>
      </w:r>
      <w:r>
        <w:rPr>
          <w:rFonts w:ascii="Times New Roman" w:hAnsi="Times New Roman" w:cs="Times New Roman"/>
          <w:sz w:val="28"/>
          <w:szCs w:val="28"/>
          <w:lang w:val="uk-UA"/>
        </w:rPr>
        <w:t>«Почато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 xml:space="preserve">к Української революції, тема 4 </w:t>
      </w:r>
      <w:r>
        <w:rPr>
          <w:rFonts w:ascii="Times New Roman" w:hAnsi="Times New Roman" w:cs="Times New Roman"/>
          <w:sz w:val="28"/>
          <w:szCs w:val="28"/>
          <w:lang w:val="uk-UA"/>
        </w:rPr>
        <w:t>«Боротьба за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українську державність, тема 5 </w:t>
      </w:r>
      <w:r>
        <w:rPr>
          <w:rFonts w:ascii="Times New Roman" w:hAnsi="Times New Roman" w:cs="Times New Roman"/>
          <w:sz w:val="28"/>
          <w:szCs w:val="28"/>
          <w:lang w:val="uk-UA"/>
        </w:rPr>
        <w:t>«Встановлення й утвердження Радянського тоталітарного режиму (1921-19</w:t>
      </w:r>
      <w:r w:rsidR="00A33410">
        <w:rPr>
          <w:rFonts w:ascii="Times New Roman" w:hAnsi="Times New Roman" w:cs="Times New Roman"/>
          <w:sz w:val="28"/>
          <w:szCs w:val="28"/>
          <w:lang w:val="uk-UA"/>
        </w:rPr>
        <w:t>39 рр.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, тема 6 «Західноукраїнські землі 1921-</w:t>
      </w:r>
      <w:r>
        <w:rPr>
          <w:rFonts w:ascii="Times New Roman" w:hAnsi="Times New Roman" w:cs="Times New Roman"/>
          <w:sz w:val="28"/>
          <w:szCs w:val="28"/>
          <w:lang w:val="uk-UA"/>
        </w:rPr>
        <w:t>1939 р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</w:p>
    <w:p w:rsidR="00C70DE5" w:rsidRDefault="00750DAD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Проведений моніторинг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 якості знань з історії України свідч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70DE5">
        <w:rPr>
          <w:rFonts w:ascii="Times New Roman" w:hAnsi="Times New Roman" w:cs="Times New Roman"/>
          <w:sz w:val="28"/>
          <w:szCs w:val="28"/>
          <w:lang w:val="uk-UA"/>
        </w:rPr>
        <w:t xml:space="preserve">ть, що результат у навчанні досягається за умови реалізації принципу інтенсивного навчання  та закріплення матеріалу шляхом повторення. </w:t>
      </w:r>
    </w:p>
    <w:p w:rsidR="00C70DE5" w:rsidRDefault="00C70DE5" w:rsidP="00C70DE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Рекомендації:</w:t>
      </w:r>
    </w:p>
    <w:p w:rsidR="00C70DE5" w:rsidRDefault="00C70DE5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Оскільки чинна навчальна програма курсу «Історія України. 11 клас» розрахована на вивчення історичних явищ та подій друг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ої половини ХХ – початку ХХІ 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не передбачає годин для повторення матеріалу курсу історія України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="00750DA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», доцільним є запровадження факультативних занять з історії України та організація роботи консуль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таційних пунктів. Завдяки цьому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отримають можливість повторити, систематизувати й узагальнити свої знання з історії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 xml:space="preserve"> України першої половини ХХ ст.</w:t>
      </w:r>
    </w:p>
    <w:p w:rsidR="00C70DE5" w:rsidRDefault="00C70DE5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Слід врахувати результати моніторингу, аналіз яких виявив недостатній рівень знань учнів закладів 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Донецької області з історії України доби Української національної революції та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 xml:space="preserve"> державотворчого процесу 1917-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1921 рр. (10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.). Саме повторенню цих тем треба приділити більше уваги. </w:t>
      </w:r>
    </w:p>
    <w:p w:rsidR="00C70DE5" w:rsidRDefault="00C70DE5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Активізувати роботу з формування хронологічної </w:t>
      </w:r>
      <w:r w:rsidR="00853E1F">
        <w:rPr>
          <w:rFonts w:ascii="Times New Roman" w:hAnsi="Times New Roman" w:cs="Times New Roman"/>
          <w:sz w:val="28"/>
          <w:szCs w:val="28"/>
          <w:lang w:val="uk-UA"/>
        </w:rPr>
        <w:t xml:space="preserve">та просторової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складової історичної предметної компетентності учнів, застосовуючи такі прийоми та методи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як: заповнення хронологічних та синхроністичних таблиць, що відобража</w:t>
      </w:r>
      <w:r w:rsidR="00750DAD"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історичних явищ, їх поетапність, або одночасність; наочно образне позначення часу шляхом демонстрації відеоматеріалів,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 xml:space="preserve"> сюжетних розповідей про події</w:t>
      </w:r>
      <w:r w:rsidR="00853E1F">
        <w:rPr>
          <w:rFonts w:ascii="Times New Roman" w:hAnsi="Times New Roman" w:cs="Times New Roman"/>
          <w:sz w:val="28"/>
          <w:szCs w:val="28"/>
          <w:lang w:val="uk-UA"/>
        </w:rPr>
        <w:t>, робот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3E1F">
        <w:rPr>
          <w:rFonts w:ascii="Times New Roman" w:hAnsi="Times New Roman" w:cs="Times New Roman"/>
          <w:sz w:val="28"/>
          <w:szCs w:val="28"/>
          <w:lang w:val="uk-UA"/>
        </w:rPr>
        <w:t xml:space="preserve"> з історичними картами та атласами.</w:t>
      </w:r>
    </w:p>
    <w:p w:rsidR="00C70DE5" w:rsidRDefault="00C70DE5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Активізувати роботу з формування логічної складової історичної, предметної компетентності 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>учнів, звертаючи особливу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визначення наступності між фактами, подіями, явищами та періодами; встановлення причинно-наслідкових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подій і явищ. </w:t>
      </w:r>
    </w:p>
    <w:p w:rsidR="00C70DE5" w:rsidRDefault="00C70DE5" w:rsidP="00750D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Продовж</w:t>
      </w:r>
      <w:r w:rsidR="00947E01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з формування інформаційної складової історичної предметної компетентності. Під час уроків з історії України, при роботі з письмовими документами, спрямувати учнів не лише на розпізнання джерел, але й на їх аналіз з метою визначення характерних рис історичного явища, епохи, поглядів автора, що відображаються в документі.</w:t>
      </w:r>
    </w:p>
    <w:p w:rsidR="00DB0B60" w:rsidRPr="00C70DE5" w:rsidRDefault="00DB0B60" w:rsidP="00750DAD">
      <w:pPr>
        <w:jc w:val="both"/>
        <w:rPr>
          <w:lang w:val="uk-UA"/>
        </w:rPr>
      </w:pPr>
    </w:p>
    <w:p w:rsidR="00DB0B60" w:rsidRPr="00DB0B60" w:rsidRDefault="00DB0B60" w:rsidP="00750DAD">
      <w:pPr>
        <w:jc w:val="both"/>
        <w:rPr>
          <w:lang w:val="uk-UA"/>
        </w:rPr>
      </w:pPr>
    </w:p>
    <w:sectPr w:rsidR="00DB0B60" w:rsidRPr="00DB0B60" w:rsidSect="0052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41"/>
    <w:rsid w:val="000A3E8C"/>
    <w:rsid w:val="00101548"/>
    <w:rsid w:val="0014148E"/>
    <w:rsid w:val="00156BDE"/>
    <w:rsid w:val="001B3EBD"/>
    <w:rsid w:val="001B7BB6"/>
    <w:rsid w:val="002C21F8"/>
    <w:rsid w:val="002D1FCF"/>
    <w:rsid w:val="002E6BAA"/>
    <w:rsid w:val="00366441"/>
    <w:rsid w:val="003B2AA2"/>
    <w:rsid w:val="003E722B"/>
    <w:rsid w:val="005240A9"/>
    <w:rsid w:val="0060713A"/>
    <w:rsid w:val="0062234E"/>
    <w:rsid w:val="006511FB"/>
    <w:rsid w:val="006852FB"/>
    <w:rsid w:val="006A5ACE"/>
    <w:rsid w:val="006B5179"/>
    <w:rsid w:val="006D15C8"/>
    <w:rsid w:val="00744BE3"/>
    <w:rsid w:val="00750DAD"/>
    <w:rsid w:val="007852D4"/>
    <w:rsid w:val="00792181"/>
    <w:rsid w:val="007C2389"/>
    <w:rsid w:val="007D3C97"/>
    <w:rsid w:val="007E158A"/>
    <w:rsid w:val="008016E3"/>
    <w:rsid w:val="0085030D"/>
    <w:rsid w:val="00853E1F"/>
    <w:rsid w:val="008A340A"/>
    <w:rsid w:val="008D2473"/>
    <w:rsid w:val="00925A12"/>
    <w:rsid w:val="00947E01"/>
    <w:rsid w:val="00950AEF"/>
    <w:rsid w:val="009E117C"/>
    <w:rsid w:val="00A23E78"/>
    <w:rsid w:val="00A33410"/>
    <w:rsid w:val="00AF6B5D"/>
    <w:rsid w:val="00B16108"/>
    <w:rsid w:val="00B54BA8"/>
    <w:rsid w:val="00BE6545"/>
    <w:rsid w:val="00C70DE5"/>
    <w:rsid w:val="00D66331"/>
    <w:rsid w:val="00D675AC"/>
    <w:rsid w:val="00DB0B60"/>
    <w:rsid w:val="00DC3A28"/>
    <w:rsid w:val="00DE6183"/>
    <w:rsid w:val="00E40F69"/>
    <w:rsid w:val="00E45516"/>
    <w:rsid w:val="00EA18B0"/>
    <w:rsid w:val="00EA368A"/>
    <w:rsid w:val="00F7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688"/>
  <w15:docId w15:val="{D284CA26-A112-4364-9922-C36E2CD4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43-43FB-BB2B-75F97A5F4EC3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43-43FB-BB2B-75F97A5F4EC3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43-43FB-BB2B-75F97A5F4EC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43-43FB-BB2B-75F97A5F4EC3}"/>
              </c:ext>
            </c:extLst>
          </c:dPt>
          <c:cat>
            <c:strRef>
              <c:f>Лист1!$A$2:$A$5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0.20200000000000001</c:v>
                </c:pt>
                <c:pt idx="1">
                  <c:v>0.46899999999999997</c:v>
                </c:pt>
                <c:pt idx="2">
                  <c:v>0.308</c:v>
                </c:pt>
                <c:pt idx="3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43-43FB-BB2B-75F97A5F4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Хронологічна компетентність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78-41F5-B525-756CF82770B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78-41F5-B525-756CF82770B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78-41F5-B525-756CF82770B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78-41F5-B525-756CF82770B5}"/>
              </c:ext>
            </c:extLst>
          </c:dPt>
          <c:cat>
            <c:strRef>
              <c:f>Лист1!$A$2:$A$5</c:f>
              <c:strCache>
                <c:ptCount val="3"/>
                <c:pt idx="0">
                  <c:v>Впорались</c:v>
                </c:pt>
                <c:pt idx="1">
                  <c:v>Не впорались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0.42</c:v>
                </c:pt>
                <c:pt idx="1">
                  <c:v>0.28999999999999998</c:v>
                </c:pt>
                <c:pt idx="2">
                  <c:v>0.308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78-41F5-B525-756CF82770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Просторова компетентність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75-4D31-BB4F-8526736A9E8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75-4D31-BB4F-8526736A9E8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075-4D31-BB4F-8526736A9E8D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075-4D31-BB4F-8526736A9E8D}"/>
              </c:ext>
            </c:extLst>
          </c:dPt>
          <c:cat>
            <c:strRef>
              <c:f>Лист1!$A$2:$A$5</c:f>
              <c:strCache>
                <c:ptCount val="3"/>
                <c:pt idx="0">
                  <c:v>Впорались</c:v>
                </c:pt>
                <c:pt idx="1">
                  <c:v>Не впорались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0.57999999999999996</c:v>
                </c:pt>
                <c:pt idx="1">
                  <c:v>0.34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75-4D31-BB4F-8526736A9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Інформаційна компетентність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74-45FF-993A-43D73F1B20A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774-45FF-993A-43D73F1B20A4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74-45FF-993A-43D73F1B20A4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74-45FF-993A-43D73F1B20A4}"/>
              </c:ext>
            </c:extLst>
          </c:dPt>
          <c:cat>
            <c:strRef>
              <c:f>Лист1!$A$2:$A$5</c:f>
              <c:strCache>
                <c:ptCount val="3"/>
                <c:pt idx="0">
                  <c:v>Впорались</c:v>
                </c:pt>
                <c:pt idx="1">
                  <c:v>Не впорались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0.48</c:v>
                </c:pt>
                <c:pt idx="1">
                  <c:v>0.27400000000000002</c:v>
                </c:pt>
                <c:pt idx="2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74-45FF-993A-43D73F1B2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Аксіологічна компетентність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6F-4614-B3F7-D5F2C63D37B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6F-4614-B3F7-D5F2C63D37B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6F-4614-B3F7-D5F2C63D37B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6F-4614-B3F7-D5F2C63D37B6}"/>
              </c:ext>
            </c:extLst>
          </c:dPt>
          <c:cat>
            <c:strRef>
              <c:f>Лист1!$A$2:$A$5</c:f>
              <c:strCache>
                <c:ptCount val="3"/>
                <c:pt idx="0">
                  <c:v>Впорались</c:v>
                </c:pt>
                <c:pt idx="1">
                  <c:v>Не впорались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0.48399999999999999</c:v>
                </c:pt>
                <c:pt idx="1">
                  <c:v>0.3</c:v>
                </c:pt>
                <c:pt idx="2">
                  <c:v>0.216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6F-4614-B3F7-D5F2C63D3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Логічна компетентність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579-4A00-B748-AB91B7E98D2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579-4A00-B748-AB91B7E98D26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579-4A00-B748-AB91B7E98D26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579-4A00-B748-AB91B7E98D26}"/>
              </c:ext>
            </c:extLst>
          </c:dPt>
          <c:cat>
            <c:strRef>
              <c:f>Лист1!$A$2:$A$5</c:f>
              <c:strCache>
                <c:ptCount val="3"/>
                <c:pt idx="0">
                  <c:v>Впорались</c:v>
                </c:pt>
                <c:pt idx="1">
                  <c:v>Не впорались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</c:v>
                </c:pt>
                <c:pt idx="1">
                  <c:v>0.26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79-4A00-B748-AB91B7E98D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9F7B-6EBE-4AA0-9C77-A46D39C1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dcterms:created xsi:type="dcterms:W3CDTF">2017-11-23T21:21:00Z</dcterms:created>
  <dcterms:modified xsi:type="dcterms:W3CDTF">2018-01-29T08:17:00Z</dcterms:modified>
</cp:coreProperties>
</file>