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D1" w:rsidRDefault="007520D1" w:rsidP="007520D1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ДОПОВІДЬ</w:t>
      </w:r>
    </w:p>
    <w:p w:rsidR="00AB52A8" w:rsidRDefault="00AB52A8" w:rsidP="00AB52A8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Слайд 1</w:t>
      </w:r>
    </w:p>
    <w:p w:rsidR="00AB52A8" w:rsidRPr="00AB52A8" w:rsidRDefault="00AB52A8" w:rsidP="00AB52A8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B52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аді вас вітати на семінарі-педагогічній студії з теми</w:t>
      </w:r>
    </w:p>
    <w:p w:rsidR="008F3F85" w:rsidRPr="00FB1265" w:rsidRDefault="008F3F85" w:rsidP="00106964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B1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proofErr w:type="spellStart"/>
      <w:r w:rsidRPr="00FB1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Формування</w:t>
      </w:r>
      <w:proofErr w:type="spellEnd"/>
      <w:r w:rsidRPr="00FB1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позитивно</w:t>
      </w:r>
      <w:r w:rsidRPr="00FB1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ї мотивації до навчання в умовах сільської школи»</w:t>
      </w:r>
    </w:p>
    <w:p w:rsidR="00AB52A8" w:rsidRPr="00D53ACF" w:rsidRDefault="00D53ACF" w:rsidP="00D53AC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D53ACF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Слайд 2 </w:t>
      </w:r>
    </w:p>
    <w:p w:rsidR="00D53ACF" w:rsidRDefault="00D53ACF" w:rsidP="00D53A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F3F85">
        <w:rPr>
          <w:rFonts w:ascii="Times New Roman" w:hAnsi="Times New Roman" w:cs="Times New Roman"/>
          <w:sz w:val="28"/>
          <w:szCs w:val="28"/>
          <w:lang w:val="uk-UA"/>
        </w:rPr>
        <w:t>Основним культурним і просвітницьким центром на селі є школа, яка</w:t>
      </w:r>
      <w:r w:rsidR="008F3F85" w:rsidRPr="005D03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8F3F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покликана</w:t>
      </w:r>
      <w:r w:rsidR="008F3F85" w:rsidRPr="00610E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8F3F85" w:rsidRPr="00610ECA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</w:t>
      </w:r>
      <w:r w:rsidR="008F3F85" w:rsidRPr="00610ECA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tooltip="Соціалізм" w:history="1">
        <w:r w:rsidR="008F3F85" w:rsidRPr="00610EC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соціалізацію</w:t>
        </w:r>
      </w:hyperlink>
      <w:r w:rsidR="008F3F85" w:rsidRPr="00610ECA">
        <w:rPr>
          <w:rFonts w:ascii="Times New Roman" w:hAnsi="Times New Roman" w:cs="Times New Roman"/>
          <w:bCs/>
          <w:sz w:val="28"/>
          <w:szCs w:val="28"/>
        </w:rPr>
        <w:t> </w:t>
      </w:r>
      <w:r w:rsidR="008F3F85" w:rsidRPr="00610ECA">
        <w:rPr>
          <w:rFonts w:ascii="Times New Roman" w:hAnsi="Times New Roman" w:cs="Times New Roman"/>
          <w:bCs/>
          <w:sz w:val="28"/>
          <w:szCs w:val="28"/>
          <w:lang w:val="uk-UA"/>
        </w:rPr>
        <w:t>особистості</w:t>
      </w:r>
      <w:r w:rsidR="008F3F85" w:rsidRPr="00610E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збереження національної культури, традицій і звичаї</w:t>
      </w:r>
      <w:r w:rsidR="008F3F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в, формування громадянина.</w:t>
      </w:r>
      <w:r w:rsidR="008F3F85" w:rsidRPr="005D0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F85">
        <w:rPr>
          <w:rFonts w:ascii="Times New Roman" w:hAnsi="Times New Roman" w:cs="Times New Roman"/>
          <w:sz w:val="28"/>
          <w:szCs w:val="28"/>
          <w:lang w:val="uk-UA"/>
        </w:rPr>
        <w:t>Перед сучасною сільською школою залишається актуальною проблема</w:t>
      </w:r>
      <w:r w:rsidR="008F3F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низького рівня</w:t>
      </w:r>
      <w:r w:rsidR="008F3F85" w:rsidRPr="00CE4A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сформованості мотивації дітей до навчальної діяльності:</w:t>
      </w:r>
      <w:r w:rsidR="008F3F85">
        <w:rPr>
          <w:bCs/>
          <w:color w:val="000000"/>
          <w:sz w:val="28"/>
          <w:szCs w:val="28"/>
          <w:lang w:val="uk-UA"/>
        </w:rPr>
        <w:t xml:space="preserve"> </w:t>
      </w:r>
      <w:r w:rsidR="008F3F85" w:rsidRPr="00CE4A20">
        <w:rPr>
          <w:rFonts w:ascii="Times New Roman" w:hAnsi="Times New Roman" w:cs="Times New Roman"/>
          <w:bCs/>
          <w:sz w:val="28"/>
          <w:szCs w:val="28"/>
          <w:lang w:val="uk-UA"/>
        </w:rPr>
        <w:t>відсутність</w:t>
      </w:r>
      <w:r w:rsidR="008F3F85" w:rsidRPr="00610ECA">
        <w:rPr>
          <w:rFonts w:ascii="Times New Roman" w:hAnsi="Times New Roman" w:cs="Times New Roman"/>
          <w:bCs/>
          <w:sz w:val="28"/>
          <w:szCs w:val="28"/>
        </w:rPr>
        <w:t> </w:t>
      </w:r>
      <w:hyperlink r:id="rId9" w:tooltip="Бажання" w:history="1">
        <w:r w:rsidR="008F3F85" w:rsidRPr="00CE4A2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бажання</w:t>
        </w:r>
      </w:hyperlink>
      <w:r w:rsidR="008F3F85" w:rsidRPr="00610ECA">
        <w:rPr>
          <w:rFonts w:ascii="Times New Roman" w:hAnsi="Times New Roman" w:cs="Times New Roman"/>
          <w:bCs/>
          <w:sz w:val="28"/>
          <w:szCs w:val="28"/>
        </w:rPr>
        <w:t> </w:t>
      </w:r>
      <w:r w:rsidR="008F3F85" w:rsidRPr="00CE4A20">
        <w:rPr>
          <w:rFonts w:ascii="Times New Roman" w:hAnsi="Times New Roman" w:cs="Times New Roman"/>
          <w:bCs/>
          <w:sz w:val="28"/>
          <w:szCs w:val="28"/>
          <w:lang w:val="uk-UA"/>
        </w:rPr>
        <w:t>вчитися</w:t>
      </w:r>
      <w:r w:rsidR="008F3F85" w:rsidRPr="00CE4A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або позитивна, але </w:t>
      </w:r>
      <w:r w:rsidR="008F3F85" w:rsidRPr="00CE4A20">
        <w:rPr>
          <w:rFonts w:ascii="Times New Roman" w:hAnsi="Times New Roman" w:cs="Times New Roman"/>
          <w:bCs/>
          <w:sz w:val="28"/>
          <w:szCs w:val="28"/>
          <w:lang w:val="uk-UA"/>
        </w:rPr>
        <w:t>беззмістовна</w:t>
      </w:r>
      <w:r w:rsidR="008F3F85" w:rsidRPr="00610ECA">
        <w:rPr>
          <w:rFonts w:ascii="Times New Roman" w:hAnsi="Times New Roman" w:cs="Times New Roman"/>
          <w:bCs/>
          <w:sz w:val="28"/>
          <w:szCs w:val="28"/>
        </w:rPr>
        <w:t> </w:t>
      </w:r>
      <w:hyperlink r:id="rId10" w:tooltip="Мотивація" w:history="1">
        <w:r w:rsidR="008F3F85" w:rsidRPr="00CE4A2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мотивація</w:t>
        </w:r>
      </w:hyperlink>
      <w:r w:rsidR="008F3F85" w:rsidRPr="00610EC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F3F85" w:rsidRPr="00CE4A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рівні переживань</w:t>
      </w:r>
      <w:r w:rsidR="008F3F85" w:rsidRPr="00CE4A20">
        <w:rPr>
          <w:bCs/>
          <w:color w:val="000000"/>
          <w:sz w:val="28"/>
          <w:szCs w:val="28"/>
          <w:lang w:val="uk-UA"/>
        </w:rPr>
        <w:t>.</w:t>
      </w:r>
      <w:r w:rsidR="008F3F85" w:rsidRPr="00BC6E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8F3F85" w:rsidRPr="009B5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актуальність обумовлена оновленням змісту навчання, постановою завдань формування у школярів прийомів самостійного набуття знань, пізнавальних інтересів, життєвих </w:t>
      </w:r>
      <w:proofErr w:type="spellStart"/>
      <w:r w:rsidR="008F3F85" w:rsidRPr="009B5BCC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8F3F85" w:rsidRPr="009B5BCC">
        <w:rPr>
          <w:rFonts w:ascii="Times New Roman" w:eastAsia="Times New Roman" w:hAnsi="Times New Roman" w:cs="Times New Roman"/>
          <w:sz w:val="28"/>
          <w:szCs w:val="28"/>
          <w:lang w:val="uk-UA"/>
        </w:rPr>
        <w:t>, акти</w:t>
      </w:r>
      <w:r w:rsidR="008F3F85" w:rsidRPr="009B5BCC">
        <w:rPr>
          <w:rFonts w:ascii="Times New Roman" w:hAnsi="Times New Roman" w:cs="Times New Roman"/>
          <w:sz w:val="28"/>
          <w:szCs w:val="28"/>
          <w:lang w:val="uk-UA"/>
        </w:rPr>
        <w:t>вної життєвої позиції.</w:t>
      </w:r>
      <w:r w:rsidRPr="00D53A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D53ACF" w:rsidRPr="00D53ACF" w:rsidRDefault="00D53ACF" w:rsidP="00D53AC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Слайд 3</w:t>
      </w:r>
    </w:p>
    <w:p w:rsidR="00D53ACF" w:rsidRPr="00AB52A8" w:rsidRDefault="00D53ACF" w:rsidP="00D53A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9055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Я. А. </w:t>
      </w:r>
      <w:proofErr w:type="spellStart"/>
      <w:r w:rsidRPr="00905537">
        <w:rPr>
          <w:rFonts w:ascii="Times New Roman" w:eastAsia="Times New Roman" w:hAnsi="Times New Roman" w:cs="Times New Roman"/>
          <w:i/>
          <w:iCs/>
          <w:sz w:val="28"/>
          <w:szCs w:val="28"/>
        </w:rPr>
        <w:t>Коменський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писав:</w:t>
      </w:r>
    </w:p>
    <w:p w:rsidR="00D53ACF" w:rsidRDefault="00D53ACF" w:rsidP="00D53ACF">
      <w:pPr>
        <w:shd w:val="clear" w:color="auto" w:fill="FFFFFF"/>
        <w:spacing w:after="0" w:line="30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Грунт, на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будується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педагогічна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майстерність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</w:p>
    <w:p w:rsidR="00D53ACF" w:rsidRDefault="00D53ACF" w:rsidP="00D53ACF">
      <w:pPr>
        <w:shd w:val="clear" w:color="auto" w:fill="FFFFFF"/>
        <w:spacing w:after="0" w:line="30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самій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ставленні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до вас, учителю.</w:t>
      </w:r>
    </w:p>
    <w:p w:rsidR="00D53ACF" w:rsidRDefault="00D53ACF" w:rsidP="00D53ACF">
      <w:pPr>
        <w:shd w:val="clear" w:color="auto" w:fill="FFFFFF"/>
        <w:spacing w:after="0" w:line="30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вчитися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натхнення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53ACF" w:rsidRPr="00106964" w:rsidRDefault="00D53ACF" w:rsidP="00106964">
      <w:pPr>
        <w:shd w:val="clear" w:color="auto" w:fill="FFFFFF"/>
        <w:spacing w:after="0" w:line="30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готовність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подолання</w:t>
      </w:r>
      <w:proofErr w:type="spellEnd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748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труднощів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8F3F85" w:rsidRPr="00D53ACF" w:rsidRDefault="00D53ACF" w:rsidP="00D53ACF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А на думку британського психолога </w:t>
      </w:r>
      <w:r w:rsidRPr="00E305BA">
        <w:rPr>
          <w:i/>
          <w:sz w:val="28"/>
          <w:szCs w:val="28"/>
        </w:rPr>
        <w:t>Дж</w:t>
      </w:r>
      <w:proofErr w:type="spellStart"/>
      <w:r w:rsidRPr="00E305BA">
        <w:rPr>
          <w:i/>
          <w:sz w:val="28"/>
          <w:szCs w:val="28"/>
          <w:lang w:val="uk-UA"/>
        </w:rPr>
        <w:t>он</w:t>
      </w:r>
      <w:r>
        <w:rPr>
          <w:i/>
          <w:sz w:val="28"/>
          <w:szCs w:val="28"/>
          <w:lang w:val="uk-UA"/>
        </w:rPr>
        <w:t>а</w:t>
      </w:r>
      <w:proofErr w:type="spellEnd"/>
      <w:r w:rsidRPr="00E305BA">
        <w:rPr>
          <w:i/>
          <w:sz w:val="28"/>
          <w:szCs w:val="28"/>
          <w:lang w:val="uk-UA"/>
        </w:rPr>
        <w:t xml:space="preserve"> </w:t>
      </w:r>
      <w:r w:rsidRPr="00E305BA">
        <w:rPr>
          <w:i/>
          <w:sz w:val="28"/>
          <w:szCs w:val="28"/>
        </w:rPr>
        <w:t>Равен</w:t>
      </w:r>
      <w:r>
        <w:rPr>
          <w:i/>
          <w:sz w:val="28"/>
          <w:szCs w:val="28"/>
          <w:lang w:val="uk-UA"/>
        </w:rPr>
        <w:t xml:space="preserve">а: </w:t>
      </w:r>
      <w:r w:rsidRPr="00B310A3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B310A3">
        <w:rPr>
          <w:sz w:val="28"/>
          <w:szCs w:val="28"/>
          <w:shd w:val="clear" w:color="auto" w:fill="FFFFFF"/>
        </w:rPr>
        <w:t>Мотивація</w:t>
      </w:r>
      <w:proofErr w:type="spellEnd"/>
      <w:r w:rsidRPr="00B310A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310A3">
        <w:rPr>
          <w:sz w:val="28"/>
          <w:szCs w:val="28"/>
          <w:shd w:val="clear" w:color="auto" w:fill="FFFFFF"/>
        </w:rPr>
        <w:t>набагато</w:t>
      </w:r>
      <w:proofErr w:type="spellEnd"/>
      <w:r w:rsidRPr="00B310A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310A3">
        <w:rPr>
          <w:sz w:val="28"/>
          <w:szCs w:val="28"/>
          <w:shd w:val="clear" w:color="auto" w:fill="FFFFFF"/>
        </w:rPr>
        <w:t>більше</w:t>
      </w:r>
      <w:proofErr w:type="spellEnd"/>
      <w:r w:rsidRPr="00B310A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310A3">
        <w:rPr>
          <w:sz w:val="28"/>
          <w:szCs w:val="28"/>
          <w:shd w:val="clear" w:color="auto" w:fill="FFFFFF"/>
        </w:rPr>
        <w:t>чим</w:t>
      </w:r>
      <w:proofErr w:type="spellEnd"/>
      <w:r w:rsidRPr="00B310A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310A3">
        <w:rPr>
          <w:sz w:val="28"/>
          <w:szCs w:val="28"/>
          <w:shd w:val="clear" w:color="auto" w:fill="FFFFFF"/>
        </w:rPr>
        <w:t>здібності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визначає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поведінку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людини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8F3F85" w:rsidRDefault="008F3F85" w:rsidP="008F3F85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4A2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охоче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відмовляються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прогулюють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уроки?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вписується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A2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E4A20">
        <w:rPr>
          <w:rFonts w:ascii="Times New Roman" w:hAnsi="Times New Roman" w:cs="Times New Roman"/>
          <w:sz w:val="28"/>
          <w:szCs w:val="28"/>
        </w:rPr>
        <w:t>іум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суцільні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2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E4A2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3F85" w:rsidRDefault="008F3F85" w:rsidP="008F3F85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0ECA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0EC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 – одна </w:t>
      </w:r>
      <w:proofErr w:type="spellStart"/>
      <w:r w:rsidRPr="009B5B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BCC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9B5BCC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B5BC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B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BCC">
        <w:rPr>
          <w:rFonts w:ascii="Times New Roman" w:hAnsi="Times New Roman" w:cs="Times New Roman"/>
          <w:sz w:val="28"/>
          <w:szCs w:val="28"/>
        </w:rPr>
        <w:t>навчальн</w:t>
      </w:r>
      <w:proofErr w:type="gramStart"/>
      <w:r w:rsidRPr="009B5BC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B5BC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Pr="0061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ECA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EC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. Вона не </w:t>
      </w:r>
      <w:proofErr w:type="spellStart"/>
      <w:r w:rsidRPr="00610EC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EC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EC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ECA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, але  є </w:t>
      </w:r>
      <w:proofErr w:type="spellStart"/>
      <w:r w:rsidRPr="00610ECA">
        <w:rPr>
          <w:rFonts w:ascii="Times New Roman" w:hAnsi="Times New Roman" w:cs="Times New Roman"/>
          <w:sz w:val="28"/>
          <w:szCs w:val="28"/>
        </w:rPr>
        <w:t>рушійною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610EC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EC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0EC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610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F85" w:rsidRPr="00043FC9" w:rsidRDefault="008F3F85" w:rsidP="008F3F85">
      <w:pPr>
        <w:tabs>
          <w:tab w:val="left" w:pos="426"/>
        </w:tabs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FC9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043F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Мотив - </w:t>
      </w:r>
      <w:proofErr w:type="spellStart"/>
      <w:r w:rsidRPr="00043F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</w:t>
      </w:r>
      <w:proofErr w:type="spellEnd"/>
      <w:r w:rsidRPr="00043F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 </w:t>
      </w:r>
      <w:proofErr w:type="spellStart"/>
      <w:r w:rsidRPr="00043F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внутрішнє</w:t>
      </w:r>
      <w:proofErr w:type="spellEnd"/>
      <w:r w:rsidRPr="00043F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43F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спонукання</w:t>
      </w:r>
      <w:proofErr w:type="spellEnd"/>
      <w:r w:rsidRPr="0004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C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43FC9">
        <w:rPr>
          <w:rFonts w:ascii="Times New Roman" w:hAnsi="Times New Roman" w:cs="Times New Roman"/>
          <w:sz w:val="28"/>
          <w:szCs w:val="28"/>
        </w:rPr>
        <w:t xml:space="preserve"> до того </w:t>
      </w:r>
      <w:proofErr w:type="spellStart"/>
      <w:r w:rsidRPr="00043FC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C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43FC9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043FC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43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FC9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04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C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4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C9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04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C9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043FC9">
        <w:rPr>
          <w:rFonts w:ascii="Times New Roman" w:hAnsi="Times New Roman" w:cs="Times New Roman"/>
          <w:sz w:val="28"/>
          <w:szCs w:val="28"/>
        </w:rPr>
        <w:t xml:space="preserve"> потреби</w:t>
      </w:r>
      <w:r w:rsidRPr="00043F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F85" w:rsidRDefault="008F3F85" w:rsidP="008F3F85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43FC9">
        <w:rPr>
          <w:rFonts w:ascii="Times New Roman" w:hAnsi="Times New Roman" w:cs="Times New Roman"/>
          <w:sz w:val="28"/>
          <w:szCs w:val="28"/>
          <w:lang w:val="uk-UA"/>
        </w:rPr>
        <w:t xml:space="preserve"> Мотивацією вважають сукупність мотивів, які спонукають людину до досягнення мети; сукупність психологічних процесів, які дають поведінці вольовий імпульс і спрямованість.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Мотивація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відноситься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7A4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набору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людських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чинників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штовхають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вперед.</w:t>
      </w:r>
    </w:p>
    <w:p w:rsidR="008F3F85" w:rsidRPr="00FB1265" w:rsidRDefault="008F3F85" w:rsidP="008F3F85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1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B12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Мотивація навчальної</w:t>
      </w:r>
      <w:r w:rsidRPr="00FB12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12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діяльності</w:t>
      </w:r>
      <w:r w:rsidRPr="00FB1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B126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– у</w:t>
      </w:r>
      <w:r w:rsidRPr="00FB126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 чинники, що обумовлюють прояви навчальної активності: потреби, мету, установки, почуття обов’язку, інтереси.</w:t>
      </w:r>
      <w:r w:rsidRPr="00FB12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520D1" w:rsidRDefault="008F3F85" w:rsidP="008F3F85">
      <w:pPr>
        <w:shd w:val="clear" w:color="auto" w:fill="FFFFFF" w:themeFill="background1"/>
        <w:spacing w:after="22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12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Відомо, що на мотивацію впливає багато чинників: інтерес до предмета,</w:t>
      </w:r>
      <w:r w:rsidRPr="001F32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усвідомлення його корисності, прагнення до успіху, впевненість і почуття власної гідності, наполегливість і терпіння, врешті-решт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особистість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вчителя</w:t>
      </w:r>
      <w:r w:rsidRPr="001F32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І, звичайно ж, не всі учні орієнтовані на цінності, вони мають різні потреби й бажання</w:t>
      </w:r>
      <w:r w:rsidR="007520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53ACF" w:rsidRPr="00D53ACF" w:rsidRDefault="00D53ACF" w:rsidP="008F3F85">
      <w:pPr>
        <w:shd w:val="clear" w:color="auto" w:fill="FFFFFF" w:themeFill="background1"/>
        <w:spacing w:after="222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3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Слайд 4</w:t>
      </w:r>
    </w:p>
    <w:p w:rsidR="008F3F85" w:rsidRDefault="008F3F85" w:rsidP="008F3F85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На нашу думку , задачі мотивації такі:</w:t>
      </w:r>
    </w:p>
    <w:p w:rsidR="008F3F85" w:rsidRDefault="008F3F85" w:rsidP="008F3F85">
      <w:pPr>
        <w:pStyle w:val="a5"/>
        <w:numPr>
          <w:ilvl w:val="0"/>
          <w:numId w:val="1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Викликати інтерес до вивчення певного предмету, до теми уроку;</w:t>
      </w:r>
    </w:p>
    <w:p w:rsidR="008F3F85" w:rsidRDefault="008F3F85" w:rsidP="008F3F85">
      <w:pPr>
        <w:pStyle w:val="a5"/>
        <w:numPr>
          <w:ilvl w:val="0"/>
          <w:numId w:val="1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Сфокусувати увагу учнів на проблемі;</w:t>
      </w:r>
    </w:p>
    <w:p w:rsidR="008F3F85" w:rsidRDefault="008F3F85" w:rsidP="008F3F85">
      <w:pPr>
        <w:pStyle w:val="a5"/>
        <w:numPr>
          <w:ilvl w:val="0"/>
          <w:numId w:val="1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Налаштувати учнів на ефективний процес пізнання;</w:t>
      </w:r>
    </w:p>
    <w:p w:rsidR="008F3F85" w:rsidRDefault="00D53ACF" w:rsidP="008F3F85">
      <w:pPr>
        <w:pStyle w:val="a5"/>
        <w:numPr>
          <w:ilvl w:val="0"/>
          <w:numId w:val="1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Викликати в них</w:t>
      </w:r>
      <w:r w:rsidR="008F3F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власну зацікавленість;</w:t>
      </w:r>
    </w:p>
    <w:p w:rsidR="008F3F85" w:rsidRDefault="008F3F85" w:rsidP="008F3F85">
      <w:pPr>
        <w:pStyle w:val="a5"/>
        <w:numPr>
          <w:ilvl w:val="0"/>
          <w:numId w:val="1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Налаштувати учнів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</w:t>
      </w:r>
      <w:proofErr w:type="spellEnd"/>
      <w:r w:rsidRPr="00C32BE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певних проблем;</w:t>
      </w:r>
    </w:p>
    <w:p w:rsidR="008F3F85" w:rsidRDefault="00D53ACF" w:rsidP="008F3F85">
      <w:pPr>
        <w:pStyle w:val="a5"/>
        <w:numPr>
          <w:ilvl w:val="0"/>
          <w:numId w:val="1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Психологічно підготувати </w:t>
      </w:r>
      <w:r w:rsidR="008F3F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сприйняття матеріалу.</w:t>
      </w:r>
    </w:p>
    <w:p w:rsidR="00D53ACF" w:rsidRPr="00D53ACF" w:rsidRDefault="00D53ACF" w:rsidP="00D53ACF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5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Слайд 5</w:t>
      </w:r>
    </w:p>
    <w:p w:rsidR="008F3F85" w:rsidRPr="00106964" w:rsidRDefault="008F3F85" w:rsidP="008F3F85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Розрізняють зовнішню та внутрішню мотивацію</w:t>
      </w:r>
      <w:r w:rsidRPr="001069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="00106964" w:rsidRPr="001069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 таблиця на слайді)</w:t>
      </w:r>
    </w:p>
    <w:tbl>
      <w:tblPr>
        <w:tblpPr w:leftFromText="180" w:rightFromText="180" w:vertAnchor="text" w:horzAnchor="margin" w:tblpY="248"/>
        <w:tblW w:w="494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4"/>
        <w:gridCol w:w="5055"/>
      </w:tblGrid>
      <w:tr w:rsidR="008F3F85" w:rsidRPr="00106964" w:rsidTr="000909E7">
        <w:trPr>
          <w:trHeight w:val="245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5" w:rsidRPr="00106964" w:rsidRDefault="008F3F85" w:rsidP="0009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0696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Зовнішня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мотивація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85" w:rsidRPr="00106964" w:rsidRDefault="008F3F85" w:rsidP="0009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0696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Внутрішня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мотивація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8F3F85" w:rsidRPr="00106964" w:rsidTr="000909E7">
        <w:trPr>
          <w:trHeight w:val="254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5" w:rsidRPr="00106964" w:rsidRDefault="008F3F85" w:rsidP="0009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8F3F85" w:rsidRPr="00106964" w:rsidRDefault="008F3F85" w:rsidP="000909E7">
            <w:pPr>
              <w:spacing w:after="0" w:line="240" w:lineRule="auto"/>
              <w:ind w:left="94" w:firstLine="94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-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виникає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</w:t>
            </w:r>
            <w:proofErr w:type="gram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ід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впливом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і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тиском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зовнішніх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імпульсів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-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вимог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наказів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примусів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викликає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зовнішній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дискомфорт (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людина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зобов'язана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виконувати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чиюсь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волю).</w:t>
            </w:r>
          </w:p>
          <w:p w:rsidR="008F3F85" w:rsidRPr="00106964" w:rsidRDefault="008F3F85" w:rsidP="000909E7">
            <w:pPr>
              <w:spacing w:after="0" w:line="240" w:lineRule="auto"/>
              <w:ind w:left="94" w:firstLine="94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До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зовнішньої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мотивації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відносяться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завжди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мотиви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соц</w:t>
            </w:r>
            <w:proofErr w:type="gram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іальні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оціночні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 на результат і т.п.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85" w:rsidRPr="00106964" w:rsidRDefault="008F3F85" w:rsidP="0009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8F3F85" w:rsidRPr="00106964" w:rsidRDefault="008F3F85" w:rsidP="0009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- «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зароджується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</w:t>
            </w:r>
            <w:proofErr w:type="gram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ід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впливом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внутрішнього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дискомфорту (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людина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діє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щоб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отримати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внутрішнє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задоволення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отримати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позитивний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психічний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стан). </w:t>
            </w:r>
          </w:p>
          <w:p w:rsidR="008F3F85" w:rsidRPr="00106964" w:rsidRDefault="008F3F85" w:rsidP="0009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Діяльність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організовується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за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власною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ініціативою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, не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залежить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від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чужої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волі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br/>
            </w:r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Мотиви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: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внутрішнє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задоволення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інтерес</w:t>
            </w:r>
            <w:proofErr w:type="spellEnd"/>
            <w:r w:rsidRPr="001069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. </w:t>
            </w:r>
          </w:p>
        </w:tc>
      </w:tr>
    </w:tbl>
    <w:p w:rsidR="008F3F85" w:rsidRDefault="008F3F85" w:rsidP="008F3F85">
      <w:pPr>
        <w:pStyle w:val="a3"/>
        <w:shd w:val="clear" w:color="auto" w:fill="FFFFFF"/>
        <w:spacing w:before="0" w:beforeAutospacing="0" w:after="0" w:afterAutospacing="0" w:line="348" w:lineRule="atLeast"/>
        <w:rPr>
          <w:sz w:val="28"/>
          <w:szCs w:val="28"/>
          <w:lang w:val="uk-UA"/>
        </w:rPr>
      </w:pPr>
    </w:p>
    <w:p w:rsidR="008F3F85" w:rsidRPr="000D220D" w:rsidRDefault="008F3F85" w:rsidP="008F3F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зовнішньою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мотивацією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правило,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обирають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простіші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те,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ідкріплення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шко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таким </w:t>
      </w:r>
      <w:proofErr w:type="spellStart"/>
      <w:proofErr w:type="gramStart"/>
      <w:r w:rsidRPr="00BA7A4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A7A42">
        <w:rPr>
          <w:rFonts w:ascii="Times New Roman" w:eastAsia="Times New Roman" w:hAnsi="Times New Roman" w:cs="Times New Roman"/>
          <w:sz w:val="28"/>
          <w:szCs w:val="28"/>
        </w:rPr>
        <w:t>ідкріпленням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найчасті</w:t>
      </w:r>
      <w:r w:rsidRPr="00BA7A42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BA7A42">
        <w:rPr>
          <w:rFonts w:ascii="Times New Roman" w:eastAsia="Times New Roman" w:hAnsi="Times New Roman" w:cs="Times New Roman"/>
          <w:sz w:val="28"/>
          <w:szCs w:val="28"/>
        </w:rPr>
        <w:softHyphen/>
        <w:t>нагорода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7A42">
        <w:rPr>
          <w:rFonts w:ascii="Times New Roman" w:eastAsia="Times New Roman" w:hAnsi="Times New Roman" w:cs="Times New Roman"/>
          <w:sz w:val="28"/>
          <w:szCs w:val="28"/>
        </w:rPr>
        <w:t>подарунок</w:t>
      </w:r>
      <w:proofErr w:type="spellEnd"/>
      <w:r w:rsidRPr="00BA7A42">
        <w:rPr>
          <w:rFonts w:ascii="Times New Roman" w:eastAsia="Times New Roman" w:hAnsi="Times New Roman" w:cs="Times New Roman"/>
          <w:sz w:val="28"/>
          <w:szCs w:val="28"/>
        </w:rPr>
        <w:t>, похвала.</w:t>
      </w:r>
    </w:p>
    <w:p w:rsidR="008F3F85" w:rsidRPr="000D220D" w:rsidRDefault="008F3F85" w:rsidP="008F3F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BA7A4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0D220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D220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явність внутрішніх мотивацій сприяє виявленню безпосеред</w:t>
      </w:r>
      <w:r w:rsidRPr="000D220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ності, оригінальності, зростання креативності та творчості.</w:t>
      </w:r>
    </w:p>
    <w:p w:rsidR="008F3F85" w:rsidRDefault="008F3F85" w:rsidP="008F3F8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Шляхом зміни мотивації можна досягти абсолютно різних показників як у процесі виконання певних завдань, так і в результатах.</w:t>
      </w:r>
    </w:p>
    <w:p w:rsidR="00D53ACF" w:rsidRPr="00D53ACF" w:rsidRDefault="00D53ACF" w:rsidP="008F3F85">
      <w:pPr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807CE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06964"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Pr="00E807CE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досвідом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педагогів </w:t>
      </w:r>
      <w:r w:rsidRPr="00E807CE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Pr="00E807CE">
        <w:rPr>
          <w:rFonts w:ascii="Times New Roman" w:hAnsi="Times New Roman" w:cs="Times New Roman"/>
          <w:sz w:val="28"/>
          <w:szCs w:val="28"/>
          <w:lang w:val="uk-UA"/>
        </w:rPr>
        <w:t>Македонівська</w:t>
      </w:r>
      <w:proofErr w:type="spellEnd"/>
      <w:r w:rsidRPr="00E807C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06964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позитивної мотивації до навчання.</w:t>
      </w:r>
    </w:p>
    <w:p w:rsidR="008F3F85" w:rsidRDefault="008F3F85" w:rsidP="008F3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Вважаємо, що м</w:t>
      </w:r>
      <w:r w:rsidRPr="00610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отивація навчальної діяльності учнів є невід’ємним і обов’язковим елементом будь-якого уроку, бо основним у педагогічному мистецтві вчителя </w:t>
      </w:r>
      <w:r w:rsidRPr="001069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є вміння спонукати, а не примушувати</w:t>
      </w:r>
      <w:r w:rsidRPr="001069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106964" w:rsidRDefault="00106964" w:rsidP="008F3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6964" w:rsidRPr="00B3795E" w:rsidRDefault="00106964" w:rsidP="008F3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95E">
        <w:rPr>
          <w:rFonts w:ascii="Times New Roman" w:eastAsia="Times New Roman" w:hAnsi="Times New Roman" w:cs="Times New Roman"/>
          <w:sz w:val="28"/>
          <w:szCs w:val="28"/>
          <w:lang w:val="uk-UA"/>
        </w:rPr>
        <w:t>Слайд 6</w:t>
      </w:r>
    </w:p>
    <w:p w:rsidR="00106964" w:rsidRPr="00973B5C" w:rsidRDefault="00B3795E" w:rsidP="00973B5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Слайд 6</w:t>
      </w:r>
      <w:r w:rsidR="008F3F85" w:rsidRPr="00F602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8F3F85" w:rsidRPr="00F602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Організація </w:t>
      </w:r>
      <w:r w:rsidR="008F3F85" w:rsidRPr="00F602F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методичної роботи</w:t>
      </w:r>
      <w:r w:rsidR="008F3F85" w:rsidRPr="00F602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 цього питання</w:t>
      </w:r>
      <w:r w:rsidR="008F3F85" w:rsidRPr="00F602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3F85" w:rsidRPr="00F602F2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="008F3F85" w:rsidRPr="00F6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F85" w:rsidRPr="00F602F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8F3F85" w:rsidRPr="00F6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F85" w:rsidRPr="00F602F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8F3F85" w:rsidRPr="00F602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F3F85" w:rsidRPr="00F602F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8F3F85" w:rsidRPr="00F6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F85" w:rsidRPr="00F602F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F3F85" w:rsidRPr="00F6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F85" w:rsidRPr="00F602F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8F3F85" w:rsidRPr="00F6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F85" w:rsidRPr="00F602F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8F3F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3F85" w:rsidRPr="00F60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64" w:rsidRPr="00106964" w:rsidRDefault="00106964" w:rsidP="008F3F8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F85" w:rsidRPr="00E43C2D" w:rsidRDefault="008F3F85" w:rsidP="008F3F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2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43C2D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E43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C2D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E43C2D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E43C2D">
        <w:rPr>
          <w:rFonts w:ascii="Times New Roman" w:hAnsi="Times New Roman"/>
          <w:sz w:val="28"/>
          <w:szCs w:val="28"/>
        </w:rPr>
        <w:t>школи</w:t>
      </w:r>
      <w:proofErr w:type="spellEnd"/>
      <w:r w:rsidRPr="00E43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C2D">
        <w:rPr>
          <w:rFonts w:ascii="Times New Roman" w:hAnsi="Times New Roman"/>
          <w:sz w:val="28"/>
          <w:szCs w:val="28"/>
        </w:rPr>
        <w:t>обговорювалися</w:t>
      </w:r>
      <w:proofErr w:type="spellEnd"/>
      <w:r w:rsidRPr="00E43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C2D">
        <w:rPr>
          <w:rFonts w:ascii="Times New Roman" w:hAnsi="Times New Roman"/>
          <w:sz w:val="28"/>
          <w:szCs w:val="28"/>
        </w:rPr>
        <w:t>такі</w:t>
      </w:r>
      <w:proofErr w:type="spellEnd"/>
      <w:r w:rsidRPr="00E43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C2D">
        <w:rPr>
          <w:rFonts w:ascii="Times New Roman" w:hAnsi="Times New Roman"/>
          <w:sz w:val="28"/>
          <w:szCs w:val="28"/>
        </w:rPr>
        <w:t>питання</w:t>
      </w:r>
      <w:proofErr w:type="spellEnd"/>
      <w:r w:rsidRPr="00E43C2D">
        <w:rPr>
          <w:rFonts w:ascii="Times New Roman" w:hAnsi="Times New Roman"/>
          <w:sz w:val="28"/>
          <w:szCs w:val="28"/>
        </w:rPr>
        <w:t>:</w:t>
      </w:r>
    </w:p>
    <w:p w:rsidR="008F3F85" w:rsidRPr="00BB3D17" w:rsidRDefault="00106964" w:rsidP="008F3F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</w:rPr>
        <w:t>2015 р</w:t>
      </w:r>
      <w:r>
        <w:rPr>
          <w:rFonts w:ascii="Times New Roman" w:hAnsi="Times New Roman"/>
          <w:sz w:val="28"/>
          <w:szCs w:val="28"/>
          <w:lang w:val="uk-UA"/>
        </w:rPr>
        <w:t>оці</w:t>
      </w:r>
    </w:p>
    <w:p w:rsidR="008F3F85" w:rsidRPr="00357683" w:rsidRDefault="008F3F85" w:rsidP="008F3F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83">
        <w:rPr>
          <w:rFonts w:ascii="Times New Roman" w:hAnsi="Times New Roman"/>
          <w:sz w:val="28"/>
          <w:szCs w:val="28"/>
          <w:lang w:val="uk-UA"/>
        </w:rPr>
        <w:t>«Створення ситуації успіху та шляхи її реалізації на уроці»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3F85" w:rsidRPr="00A14D17" w:rsidRDefault="008F3F85" w:rsidP="008F3F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</w:p>
    <w:p w:rsidR="008F3F85" w:rsidRPr="00BB3D17" w:rsidRDefault="008F3F85" w:rsidP="008F3F8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B3D17">
        <w:rPr>
          <w:rFonts w:ascii="Times New Roman" w:hAnsi="Times New Roman"/>
          <w:sz w:val="28"/>
          <w:szCs w:val="28"/>
        </w:rPr>
        <w:t>«</w:t>
      </w:r>
      <w:r w:rsidRPr="00BB3D1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учнів </w:t>
      </w:r>
      <w:proofErr w:type="gramStart"/>
      <w:r w:rsidRPr="00BB3D1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BB3D17">
        <w:rPr>
          <w:rFonts w:ascii="Times New Roman" w:hAnsi="Times New Roman" w:cs="Times New Roman"/>
          <w:sz w:val="28"/>
          <w:szCs w:val="28"/>
          <w:lang w:val="uk-UA"/>
        </w:rPr>
        <w:t>ізнавального інтересу до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BD7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F3F85" w:rsidRPr="00BB3D17" w:rsidRDefault="00106964" w:rsidP="008F3F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</w:rPr>
        <w:t>2017 р</w:t>
      </w:r>
      <w:r>
        <w:rPr>
          <w:rFonts w:ascii="Times New Roman" w:hAnsi="Times New Roman"/>
          <w:sz w:val="28"/>
          <w:szCs w:val="28"/>
          <w:lang w:val="uk-UA"/>
        </w:rPr>
        <w:t>оці</w:t>
      </w:r>
    </w:p>
    <w:p w:rsidR="008F3F85" w:rsidRDefault="008F3F85" w:rsidP="008F3F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 «</w:t>
      </w:r>
      <w:r w:rsidRPr="00BB3D17">
        <w:rPr>
          <w:rFonts w:ascii="Times New Roman" w:hAnsi="Times New Roman" w:cs="Times New Roman"/>
          <w:sz w:val="28"/>
          <w:szCs w:val="28"/>
          <w:lang w:val="uk-UA"/>
        </w:rPr>
        <w:t>Шляхи підвищення рівня мотивації учнів школи як основи успішного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3D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964" w:rsidRPr="00106964" w:rsidRDefault="00106964" w:rsidP="00106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964">
        <w:rPr>
          <w:rFonts w:ascii="Times New Roman" w:hAnsi="Times New Roman" w:cs="Times New Roman"/>
          <w:b/>
          <w:sz w:val="28"/>
          <w:szCs w:val="28"/>
          <w:lang w:val="uk-UA"/>
        </w:rPr>
        <w:t>Слайд 7</w:t>
      </w:r>
    </w:p>
    <w:p w:rsidR="008F3F85" w:rsidRPr="00E43C2D" w:rsidRDefault="008F3F85" w:rsidP="008F3F85">
      <w:pPr>
        <w:pStyle w:val="a5"/>
        <w:numPr>
          <w:ilvl w:val="0"/>
          <w:numId w:val="4"/>
        </w:numPr>
        <w:spacing w:after="0" w:line="240" w:lineRule="auto"/>
        <w:ind w:left="77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proofErr w:type="spellStart"/>
      <w:r w:rsidR="00106964">
        <w:rPr>
          <w:rFonts w:ascii="Times New Roman" w:hAnsi="Times New Roman"/>
          <w:color w:val="000000"/>
          <w:sz w:val="28"/>
          <w:szCs w:val="28"/>
        </w:rPr>
        <w:t>еоретико-методологічн</w:t>
      </w:r>
      <w:proofErr w:type="spellEnd"/>
      <w:r w:rsidR="00106964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F32F2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0F32F2">
        <w:rPr>
          <w:rFonts w:ascii="Times New Roman" w:hAnsi="Times New Roman"/>
          <w:color w:val="000000"/>
          <w:sz w:val="28"/>
          <w:szCs w:val="28"/>
        </w:rPr>
        <w:t>вирішенні</w:t>
      </w:r>
      <w:proofErr w:type="spellEnd"/>
      <w:r w:rsidRPr="000F3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F32F2">
        <w:rPr>
          <w:rFonts w:ascii="Times New Roman" w:hAnsi="Times New Roman"/>
          <w:color w:val="000000"/>
          <w:sz w:val="28"/>
          <w:szCs w:val="28"/>
        </w:rPr>
        <w:t>практичних</w:t>
      </w:r>
      <w:proofErr w:type="spellEnd"/>
      <w:r w:rsidRPr="000F3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F32F2">
        <w:rPr>
          <w:rFonts w:ascii="Times New Roman" w:hAnsi="Times New Roman"/>
          <w:color w:val="000000"/>
          <w:sz w:val="28"/>
          <w:szCs w:val="28"/>
        </w:rPr>
        <w:t>завдань</w:t>
      </w:r>
      <w:proofErr w:type="spellEnd"/>
      <w:r w:rsidRPr="000F32F2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0F32F2">
        <w:rPr>
          <w:rFonts w:ascii="Times New Roman" w:hAnsi="Times New Roman"/>
          <w:color w:val="000000"/>
          <w:sz w:val="28"/>
          <w:szCs w:val="28"/>
        </w:rPr>
        <w:t>підготовка</w:t>
      </w:r>
      <w:proofErr w:type="spellEnd"/>
      <w:r w:rsidRPr="000F3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F32F2">
        <w:rPr>
          <w:rFonts w:ascii="Times New Roman" w:hAnsi="Times New Roman"/>
          <w:color w:val="000000"/>
          <w:sz w:val="28"/>
          <w:szCs w:val="28"/>
        </w:rPr>
        <w:t>практичних</w:t>
      </w:r>
      <w:proofErr w:type="spellEnd"/>
      <w:r w:rsidRPr="000F3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F32F2">
        <w:rPr>
          <w:rFonts w:ascii="Times New Roman" w:hAnsi="Times New Roman"/>
          <w:color w:val="000000"/>
          <w:sz w:val="28"/>
          <w:szCs w:val="28"/>
        </w:rPr>
        <w:t>рекомендацій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3F85" w:rsidRPr="009E6B28" w:rsidRDefault="00106964" w:rsidP="008F3F85">
      <w:pPr>
        <w:pStyle w:val="simpletext"/>
        <w:numPr>
          <w:ilvl w:val="0"/>
          <w:numId w:val="4"/>
        </w:numPr>
        <w:shd w:val="clear" w:color="auto" w:fill="FFFFFF"/>
        <w:spacing w:before="0" w:beforeAutospacing="0"/>
        <w:ind w:left="777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Робота шкільних методичних об</w:t>
      </w:r>
      <w:r w:rsidRPr="00106964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єднань</w:t>
      </w:r>
      <w:r w:rsidR="008F3F85" w:rsidRPr="00463398">
        <w:rPr>
          <w:color w:val="000000"/>
          <w:sz w:val="28"/>
          <w:szCs w:val="28"/>
          <w:lang w:val="uk-UA"/>
        </w:rPr>
        <w:t xml:space="preserve"> над створенням методичного та дидактичног</w:t>
      </w:r>
      <w:r w:rsidR="008F3F85">
        <w:rPr>
          <w:color w:val="000000"/>
          <w:sz w:val="28"/>
          <w:szCs w:val="28"/>
          <w:lang w:val="uk-UA"/>
        </w:rPr>
        <w:t>о забезпечення процесу навчання.</w:t>
      </w:r>
    </w:p>
    <w:p w:rsidR="008F3F85" w:rsidRPr="00106964" w:rsidRDefault="008F3F85" w:rsidP="008F3F85">
      <w:pPr>
        <w:pStyle w:val="simpletext"/>
        <w:numPr>
          <w:ilvl w:val="0"/>
          <w:numId w:val="4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proofErr w:type="spellStart"/>
      <w:r w:rsidRPr="00463398">
        <w:rPr>
          <w:color w:val="000000"/>
          <w:sz w:val="28"/>
          <w:szCs w:val="28"/>
        </w:rPr>
        <w:t>Методичні</w:t>
      </w:r>
      <w:proofErr w:type="spellEnd"/>
      <w:r w:rsidRPr="00463398">
        <w:rPr>
          <w:color w:val="000000"/>
          <w:sz w:val="28"/>
          <w:szCs w:val="28"/>
        </w:rPr>
        <w:t xml:space="preserve"> оперативки, </w:t>
      </w:r>
      <w:proofErr w:type="spellStart"/>
      <w:r w:rsidRPr="00463398">
        <w:rPr>
          <w:color w:val="000000"/>
          <w:sz w:val="28"/>
          <w:szCs w:val="28"/>
        </w:rPr>
        <w:t>наради</w:t>
      </w:r>
      <w:proofErr w:type="spellEnd"/>
      <w:r w:rsidRPr="00463398">
        <w:rPr>
          <w:color w:val="000000"/>
          <w:sz w:val="28"/>
          <w:szCs w:val="28"/>
        </w:rPr>
        <w:t xml:space="preserve">, </w:t>
      </w:r>
      <w:proofErr w:type="spellStart"/>
      <w:r w:rsidRPr="00463398">
        <w:rPr>
          <w:color w:val="000000"/>
          <w:sz w:val="28"/>
          <w:szCs w:val="28"/>
        </w:rPr>
        <w:t>консультації</w:t>
      </w:r>
      <w:proofErr w:type="spellEnd"/>
      <w:r w:rsidRPr="0046339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63398">
        <w:rPr>
          <w:color w:val="000000"/>
          <w:sz w:val="28"/>
          <w:szCs w:val="28"/>
        </w:rPr>
        <w:t>кругл</w:t>
      </w:r>
      <w:proofErr w:type="gramEnd"/>
      <w:r w:rsidRPr="00463398"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столи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F3F85" w:rsidRPr="00106964" w:rsidRDefault="00106964" w:rsidP="008F3F85">
      <w:pPr>
        <w:pStyle w:val="simpletext"/>
        <w:shd w:val="clear" w:color="auto" w:fill="FFFFFF"/>
        <w:spacing w:before="0"/>
        <w:jc w:val="both"/>
        <w:rPr>
          <w:b/>
          <w:color w:val="000000"/>
          <w:sz w:val="28"/>
          <w:szCs w:val="28"/>
        </w:rPr>
      </w:pPr>
      <w:r w:rsidRPr="00106964">
        <w:rPr>
          <w:b/>
          <w:color w:val="000000"/>
          <w:sz w:val="28"/>
          <w:szCs w:val="28"/>
          <w:lang w:val="uk-UA"/>
        </w:rPr>
        <w:t>Слайд 8</w:t>
      </w:r>
      <w:r w:rsidR="008F3F85" w:rsidRPr="002345F2">
        <w:rPr>
          <w:sz w:val="28"/>
          <w:szCs w:val="28"/>
          <w:lang w:val="uk-UA"/>
        </w:rPr>
        <w:t xml:space="preserve">   </w:t>
      </w:r>
      <w:r w:rsidR="008F3F85" w:rsidRPr="002345F2">
        <w:rPr>
          <w:sz w:val="28"/>
          <w:szCs w:val="28"/>
        </w:rPr>
        <w:t xml:space="preserve">Не </w:t>
      </w:r>
      <w:proofErr w:type="spellStart"/>
      <w:r w:rsidR="008F3F85" w:rsidRPr="002345F2">
        <w:rPr>
          <w:sz w:val="28"/>
          <w:szCs w:val="28"/>
        </w:rPr>
        <w:t>можна</w:t>
      </w:r>
      <w:proofErr w:type="spellEnd"/>
      <w:r w:rsidR="008F3F85" w:rsidRPr="002345F2">
        <w:rPr>
          <w:sz w:val="28"/>
          <w:szCs w:val="28"/>
        </w:rPr>
        <w:t xml:space="preserve"> </w:t>
      </w:r>
      <w:proofErr w:type="spellStart"/>
      <w:r w:rsidR="008F3F85" w:rsidRPr="002345F2">
        <w:rPr>
          <w:sz w:val="28"/>
          <w:szCs w:val="28"/>
        </w:rPr>
        <w:t>недооцінювати</w:t>
      </w:r>
      <w:proofErr w:type="spellEnd"/>
      <w:r w:rsidR="008F3F85" w:rsidRPr="002345F2">
        <w:rPr>
          <w:sz w:val="28"/>
          <w:szCs w:val="28"/>
        </w:rPr>
        <w:t xml:space="preserve"> роль </w:t>
      </w:r>
      <w:proofErr w:type="spellStart"/>
      <w:r w:rsidR="008F3F85" w:rsidRPr="002345F2">
        <w:rPr>
          <w:sz w:val="28"/>
          <w:szCs w:val="28"/>
        </w:rPr>
        <w:t>родини</w:t>
      </w:r>
      <w:proofErr w:type="spellEnd"/>
      <w:r w:rsidR="008F3F85" w:rsidRPr="002345F2">
        <w:rPr>
          <w:sz w:val="28"/>
          <w:szCs w:val="28"/>
        </w:rPr>
        <w:t xml:space="preserve"> у </w:t>
      </w:r>
      <w:proofErr w:type="spellStart"/>
      <w:r w:rsidR="008F3F85" w:rsidRPr="002345F2">
        <w:rPr>
          <w:sz w:val="28"/>
          <w:szCs w:val="28"/>
        </w:rPr>
        <w:t>формуванні</w:t>
      </w:r>
      <w:proofErr w:type="spellEnd"/>
      <w:r w:rsidR="008F3F85" w:rsidRPr="002345F2">
        <w:rPr>
          <w:sz w:val="28"/>
          <w:szCs w:val="28"/>
        </w:rPr>
        <w:t xml:space="preserve"> </w:t>
      </w:r>
      <w:proofErr w:type="spellStart"/>
      <w:r w:rsidR="008F3F85" w:rsidRPr="002345F2">
        <w:rPr>
          <w:sz w:val="28"/>
          <w:szCs w:val="28"/>
        </w:rPr>
        <w:t>позитивних</w:t>
      </w:r>
      <w:proofErr w:type="spellEnd"/>
      <w:r w:rsidR="008F3F85" w:rsidRPr="002345F2">
        <w:rPr>
          <w:sz w:val="28"/>
          <w:szCs w:val="28"/>
        </w:rPr>
        <w:t xml:space="preserve"> </w:t>
      </w:r>
      <w:proofErr w:type="spellStart"/>
      <w:r w:rsidR="008F3F85" w:rsidRPr="002345F2">
        <w:rPr>
          <w:sz w:val="28"/>
          <w:szCs w:val="28"/>
        </w:rPr>
        <w:t>мотивів</w:t>
      </w:r>
      <w:proofErr w:type="spellEnd"/>
      <w:r w:rsidR="008F3F85" w:rsidRPr="002345F2">
        <w:rPr>
          <w:sz w:val="28"/>
          <w:szCs w:val="28"/>
        </w:rPr>
        <w:t xml:space="preserve"> до </w:t>
      </w:r>
      <w:proofErr w:type="spellStart"/>
      <w:r w:rsidR="008F3F85" w:rsidRPr="002345F2">
        <w:rPr>
          <w:sz w:val="28"/>
          <w:szCs w:val="28"/>
        </w:rPr>
        <w:t>навчання</w:t>
      </w:r>
      <w:proofErr w:type="spellEnd"/>
      <w:r w:rsidR="008F3F85" w:rsidRPr="002345F2">
        <w:rPr>
          <w:sz w:val="28"/>
          <w:szCs w:val="28"/>
        </w:rPr>
        <w:t>. </w:t>
      </w:r>
      <w:r w:rsidR="008F3F85" w:rsidRPr="002345F2">
        <w:rPr>
          <w:sz w:val="28"/>
          <w:szCs w:val="28"/>
          <w:shd w:val="clear" w:color="auto" w:fill="FFFFFF"/>
        </w:rPr>
        <w:t xml:space="preserve">Батьки </w:t>
      </w:r>
      <w:proofErr w:type="spellStart"/>
      <w:r w:rsidR="008F3F85" w:rsidRPr="002345F2">
        <w:rPr>
          <w:sz w:val="28"/>
          <w:szCs w:val="28"/>
          <w:shd w:val="clear" w:color="auto" w:fill="FFFFFF"/>
        </w:rPr>
        <w:t>повинні</w:t>
      </w:r>
      <w:proofErr w:type="spellEnd"/>
      <w:r w:rsidR="008F3F85" w:rsidRPr="002345F2">
        <w:rPr>
          <w:sz w:val="28"/>
          <w:szCs w:val="28"/>
          <w:shd w:val="clear" w:color="auto" w:fill="FFFFFF"/>
        </w:rPr>
        <w:t xml:space="preserve"> </w:t>
      </w:r>
      <w:proofErr w:type="spellStart"/>
      <w:r w:rsidR="008F3F85" w:rsidRPr="002345F2">
        <w:rPr>
          <w:sz w:val="28"/>
          <w:szCs w:val="28"/>
          <w:shd w:val="clear" w:color="auto" w:fill="FFFFFF"/>
        </w:rPr>
        <w:t>мати</w:t>
      </w:r>
      <w:proofErr w:type="spellEnd"/>
      <w:r w:rsidR="008F3F85" w:rsidRPr="002345F2">
        <w:rPr>
          <w:sz w:val="28"/>
          <w:szCs w:val="28"/>
          <w:shd w:val="clear" w:color="auto" w:fill="FFFFFF"/>
        </w:rPr>
        <w:t xml:space="preserve"> </w:t>
      </w:r>
      <w:proofErr w:type="spellStart"/>
      <w:r w:rsidR="008F3F85" w:rsidRPr="002345F2">
        <w:rPr>
          <w:sz w:val="28"/>
          <w:szCs w:val="28"/>
          <w:shd w:val="clear" w:color="auto" w:fill="FFFFFF"/>
        </w:rPr>
        <w:t>уявлення</w:t>
      </w:r>
      <w:proofErr w:type="spellEnd"/>
      <w:r w:rsidR="008F3F85" w:rsidRPr="002345F2">
        <w:rPr>
          <w:sz w:val="28"/>
          <w:szCs w:val="28"/>
          <w:shd w:val="clear" w:color="auto" w:fill="FFFFFF"/>
        </w:rPr>
        <w:t xml:space="preserve">, як вони </w:t>
      </w:r>
      <w:proofErr w:type="spellStart"/>
      <w:r w:rsidR="008F3F85" w:rsidRPr="002345F2">
        <w:rPr>
          <w:sz w:val="28"/>
          <w:szCs w:val="28"/>
          <w:shd w:val="clear" w:color="auto" w:fill="FFFFFF"/>
        </w:rPr>
        <w:t>можуть</w:t>
      </w:r>
      <w:proofErr w:type="spellEnd"/>
      <w:r w:rsidR="008F3F85" w:rsidRPr="002345F2">
        <w:rPr>
          <w:sz w:val="28"/>
          <w:szCs w:val="28"/>
          <w:shd w:val="clear" w:color="auto" w:fill="FFFFFF"/>
        </w:rPr>
        <w:t>  </w:t>
      </w:r>
      <w:proofErr w:type="spellStart"/>
      <w:r w:rsidR="008F3F85" w:rsidRPr="002345F2">
        <w:rPr>
          <w:sz w:val="28"/>
          <w:szCs w:val="28"/>
          <w:shd w:val="clear" w:color="auto" w:fill="FFFFFF"/>
        </w:rPr>
        <w:t>всередині</w:t>
      </w:r>
      <w:proofErr w:type="spellEnd"/>
      <w:r w:rsidR="008F3F85" w:rsidRPr="002345F2">
        <w:rPr>
          <w:sz w:val="28"/>
          <w:szCs w:val="28"/>
          <w:shd w:val="clear" w:color="auto" w:fill="FFFFFF"/>
        </w:rPr>
        <w:t xml:space="preserve"> </w:t>
      </w:r>
      <w:proofErr w:type="spellStart"/>
      <w:r w:rsidR="008F3F85" w:rsidRPr="002345F2">
        <w:rPr>
          <w:sz w:val="28"/>
          <w:szCs w:val="28"/>
          <w:shd w:val="clear" w:color="auto" w:fill="FFFFFF"/>
        </w:rPr>
        <w:t>сім'ї</w:t>
      </w:r>
      <w:proofErr w:type="spellEnd"/>
      <w:r w:rsidR="008F3F85" w:rsidRPr="002345F2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F3F85" w:rsidRPr="002345F2">
        <w:rPr>
          <w:sz w:val="28"/>
          <w:szCs w:val="28"/>
          <w:shd w:val="clear" w:color="auto" w:fill="FFFFFF"/>
        </w:rPr>
        <w:t>п</w:t>
      </w:r>
      <w:proofErr w:type="gramEnd"/>
      <w:r w:rsidR="008F3F85" w:rsidRPr="002345F2">
        <w:rPr>
          <w:sz w:val="28"/>
          <w:szCs w:val="28"/>
          <w:shd w:val="clear" w:color="auto" w:fill="FFFFFF"/>
        </w:rPr>
        <w:t>ідвищити</w:t>
      </w:r>
      <w:proofErr w:type="spellEnd"/>
      <w:r w:rsidR="008F3F85" w:rsidRPr="002345F2">
        <w:rPr>
          <w:sz w:val="28"/>
          <w:szCs w:val="28"/>
          <w:shd w:val="clear" w:color="auto" w:fill="FFFFFF"/>
        </w:rPr>
        <w:t xml:space="preserve"> </w:t>
      </w:r>
      <w:proofErr w:type="spellStart"/>
      <w:r w:rsidR="008F3F85" w:rsidRPr="002345F2">
        <w:rPr>
          <w:sz w:val="28"/>
          <w:szCs w:val="28"/>
          <w:shd w:val="clear" w:color="auto" w:fill="FFFFFF"/>
        </w:rPr>
        <w:t>мотивацію</w:t>
      </w:r>
      <w:proofErr w:type="spellEnd"/>
      <w:r w:rsidR="008F3F85" w:rsidRPr="002345F2">
        <w:rPr>
          <w:sz w:val="28"/>
          <w:szCs w:val="28"/>
          <w:shd w:val="clear" w:color="auto" w:fill="FFFFFF"/>
        </w:rPr>
        <w:t xml:space="preserve"> </w:t>
      </w:r>
      <w:proofErr w:type="spellStart"/>
      <w:r w:rsidR="008F3F85" w:rsidRPr="002345F2">
        <w:rPr>
          <w:sz w:val="28"/>
          <w:szCs w:val="28"/>
          <w:shd w:val="clear" w:color="auto" w:fill="FFFFFF"/>
        </w:rPr>
        <w:t>дитини</w:t>
      </w:r>
      <w:proofErr w:type="spellEnd"/>
      <w:r w:rsidR="008F3F85" w:rsidRPr="002345F2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8F3F85" w:rsidRPr="002345F2">
        <w:rPr>
          <w:sz w:val="28"/>
          <w:szCs w:val="28"/>
          <w:shd w:val="clear" w:color="auto" w:fill="FFFFFF"/>
        </w:rPr>
        <w:t>навчання</w:t>
      </w:r>
      <w:proofErr w:type="spellEnd"/>
      <w:r w:rsidR="008F3F85" w:rsidRPr="002345F2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8F3F85" w:rsidRPr="002345F2">
        <w:rPr>
          <w:sz w:val="28"/>
          <w:szCs w:val="28"/>
        </w:rPr>
        <w:t>Саме</w:t>
      </w:r>
      <w:proofErr w:type="spellEnd"/>
      <w:r w:rsidR="008F3F85" w:rsidRPr="002345F2">
        <w:rPr>
          <w:sz w:val="28"/>
          <w:szCs w:val="28"/>
        </w:rPr>
        <w:t xml:space="preserve"> </w:t>
      </w:r>
      <w:proofErr w:type="spellStart"/>
      <w:r w:rsidR="008F3F85" w:rsidRPr="002345F2">
        <w:rPr>
          <w:sz w:val="28"/>
          <w:szCs w:val="28"/>
        </w:rPr>
        <w:t>ц</w:t>
      </w:r>
      <w:proofErr w:type="gramEnd"/>
      <w:r w:rsidR="008F3F85" w:rsidRPr="002345F2">
        <w:rPr>
          <w:sz w:val="28"/>
          <w:szCs w:val="28"/>
        </w:rPr>
        <w:t>ій</w:t>
      </w:r>
      <w:proofErr w:type="spellEnd"/>
      <w:r w:rsidR="008F3F85" w:rsidRPr="002345F2">
        <w:rPr>
          <w:sz w:val="28"/>
          <w:szCs w:val="28"/>
        </w:rPr>
        <w:t xml:space="preserve"> </w:t>
      </w:r>
      <w:proofErr w:type="spellStart"/>
      <w:r w:rsidR="008F3F85" w:rsidRPr="002345F2">
        <w:rPr>
          <w:sz w:val="28"/>
          <w:szCs w:val="28"/>
        </w:rPr>
        <w:t>темі</w:t>
      </w:r>
      <w:proofErr w:type="spellEnd"/>
      <w:r w:rsidR="008F3F85" w:rsidRPr="002345F2">
        <w:rPr>
          <w:sz w:val="28"/>
          <w:szCs w:val="28"/>
        </w:rPr>
        <w:t xml:space="preserve"> </w:t>
      </w:r>
      <w:r w:rsidR="008F3F85">
        <w:rPr>
          <w:sz w:val="28"/>
          <w:szCs w:val="28"/>
          <w:lang w:val="uk-UA"/>
        </w:rPr>
        <w:t xml:space="preserve">в 2016 році </w:t>
      </w:r>
      <w:r w:rsidR="008F3F85" w:rsidRPr="002345F2">
        <w:rPr>
          <w:sz w:val="28"/>
          <w:szCs w:val="28"/>
          <w:lang w:val="uk-UA"/>
        </w:rPr>
        <w:t xml:space="preserve">було присвячене </w:t>
      </w:r>
      <w:r w:rsidR="008F3F85" w:rsidRPr="002345F2">
        <w:rPr>
          <w:sz w:val="28"/>
          <w:szCs w:val="28"/>
        </w:rPr>
        <w:t xml:space="preserve"> </w:t>
      </w:r>
      <w:proofErr w:type="spellStart"/>
      <w:r w:rsidR="008F3F85" w:rsidRPr="002345F2">
        <w:rPr>
          <w:sz w:val="28"/>
          <w:szCs w:val="28"/>
        </w:rPr>
        <w:t>одне</w:t>
      </w:r>
      <w:proofErr w:type="spellEnd"/>
      <w:r w:rsidR="008F3F85" w:rsidRPr="002345F2">
        <w:rPr>
          <w:sz w:val="28"/>
          <w:szCs w:val="28"/>
        </w:rPr>
        <w:t xml:space="preserve"> </w:t>
      </w:r>
      <w:proofErr w:type="spellStart"/>
      <w:r w:rsidR="008F3F85" w:rsidRPr="002345F2">
        <w:rPr>
          <w:sz w:val="28"/>
          <w:szCs w:val="28"/>
        </w:rPr>
        <w:t>із</w:t>
      </w:r>
      <w:proofErr w:type="spellEnd"/>
      <w:r w:rsidR="008F3F85" w:rsidRPr="002345F2">
        <w:rPr>
          <w:sz w:val="28"/>
          <w:szCs w:val="28"/>
        </w:rPr>
        <w:t xml:space="preserve"> </w:t>
      </w:r>
      <w:proofErr w:type="spellStart"/>
      <w:r w:rsidR="008F3F85" w:rsidRPr="002345F2">
        <w:rPr>
          <w:sz w:val="28"/>
          <w:szCs w:val="28"/>
        </w:rPr>
        <w:t>засідань</w:t>
      </w:r>
      <w:proofErr w:type="spellEnd"/>
      <w:r w:rsidR="008F3F85" w:rsidRPr="002345F2">
        <w:rPr>
          <w:sz w:val="28"/>
          <w:szCs w:val="28"/>
        </w:rPr>
        <w:t xml:space="preserve"> </w:t>
      </w:r>
      <w:proofErr w:type="spellStart"/>
      <w:r w:rsidR="008F3F85" w:rsidRPr="002345F2">
        <w:rPr>
          <w:sz w:val="28"/>
          <w:szCs w:val="28"/>
        </w:rPr>
        <w:t>батьківс</w:t>
      </w:r>
      <w:r w:rsidR="008F3F85">
        <w:rPr>
          <w:sz w:val="28"/>
          <w:szCs w:val="28"/>
        </w:rPr>
        <w:t>ьких</w:t>
      </w:r>
      <w:proofErr w:type="spellEnd"/>
      <w:r w:rsidR="008F3F85">
        <w:rPr>
          <w:sz w:val="28"/>
          <w:szCs w:val="28"/>
        </w:rPr>
        <w:t xml:space="preserve"> </w:t>
      </w:r>
      <w:proofErr w:type="spellStart"/>
      <w:r w:rsidR="008F3F85">
        <w:rPr>
          <w:sz w:val="28"/>
          <w:szCs w:val="28"/>
        </w:rPr>
        <w:t>зборів</w:t>
      </w:r>
      <w:proofErr w:type="spellEnd"/>
      <w:r w:rsidR="008F3F85">
        <w:rPr>
          <w:sz w:val="28"/>
          <w:szCs w:val="28"/>
        </w:rPr>
        <w:t xml:space="preserve">, </w:t>
      </w:r>
      <w:proofErr w:type="spellStart"/>
      <w:r w:rsidR="008F3F85">
        <w:rPr>
          <w:sz w:val="28"/>
          <w:szCs w:val="28"/>
        </w:rPr>
        <w:t>розроблено</w:t>
      </w:r>
      <w:proofErr w:type="spellEnd"/>
      <w:r w:rsidR="008F3F85">
        <w:rPr>
          <w:sz w:val="28"/>
          <w:szCs w:val="28"/>
        </w:rPr>
        <w:t xml:space="preserve"> </w:t>
      </w:r>
      <w:proofErr w:type="spellStart"/>
      <w:r w:rsidR="008F3F85">
        <w:rPr>
          <w:sz w:val="28"/>
          <w:szCs w:val="28"/>
        </w:rPr>
        <w:t>пам’ятка</w:t>
      </w:r>
      <w:proofErr w:type="spellEnd"/>
      <w:r w:rsidR="008F3F85" w:rsidRPr="002345F2">
        <w:rPr>
          <w:sz w:val="28"/>
          <w:szCs w:val="28"/>
        </w:rPr>
        <w:t xml:space="preserve"> та </w:t>
      </w:r>
      <w:proofErr w:type="spellStart"/>
      <w:r w:rsidR="008F3F85" w:rsidRPr="002345F2">
        <w:rPr>
          <w:sz w:val="28"/>
          <w:szCs w:val="28"/>
        </w:rPr>
        <w:t>рекомендації</w:t>
      </w:r>
      <w:proofErr w:type="spellEnd"/>
      <w:r w:rsidR="008F3F85" w:rsidRPr="002345F2">
        <w:rPr>
          <w:sz w:val="28"/>
          <w:szCs w:val="28"/>
        </w:rPr>
        <w:t xml:space="preserve"> для </w:t>
      </w:r>
      <w:proofErr w:type="spellStart"/>
      <w:r w:rsidR="008F3F85" w:rsidRPr="002345F2">
        <w:rPr>
          <w:sz w:val="28"/>
          <w:szCs w:val="28"/>
        </w:rPr>
        <w:t>батьків</w:t>
      </w:r>
      <w:proofErr w:type="spellEnd"/>
      <w:r w:rsidR="008F3F85" w:rsidRPr="002345F2">
        <w:rPr>
          <w:sz w:val="28"/>
          <w:szCs w:val="28"/>
        </w:rPr>
        <w:t xml:space="preserve">. </w:t>
      </w:r>
    </w:p>
    <w:p w:rsidR="00106964" w:rsidRDefault="00106964" w:rsidP="00106964">
      <w:pPr>
        <w:pStyle w:val="simpletext"/>
        <w:shd w:val="clear" w:color="auto" w:fill="FFFFFF"/>
        <w:ind w:left="142"/>
        <w:contextualSpacing/>
        <w:rPr>
          <w:bCs/>
          <w:color w:val="000000"/>
          <w:sz w:val="28"/>
          <w:szCs w:val="28"/>
          <w:lang w:val="uk-UA"/>
        </w:rPr>
      </w:pPr>
      <w:r w:rsidRPr="00106964">
        <w:rPr>
          <w:b/>
          <w:bCs/>
          <w:color w:val="000000"/>
          <w:sz w:val="28"/>
          <w:szCs w:val="28"/>
          <w:lang w:val="uk-UA"/>
        </w:rPr>
        <w:t>Слайд 9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8F3F85" w:rsidRDefault="00106964" w:rsidP="00106964">
      <w:pPr>
        <w:pStyle w:val="simpletext"/>
        <w:shd w:val="clear" w:color="auto" w:fill="FFFFFF"/>
        <w:ind w:left="142"/>
        <w:contextualSpacing/>
        <w:rPr>
          <w:bCs/>
          <w:color w:val="000000"/>
          <w:sz w:val="28"/>
          <w:szCs w:val="28"/>
          <w:lang w:val="uk-UA"/>
        </w:rPr>
      </w:pPr>
      <w:r w:rsidRPr="00171148">
        <w:rPr>
          <w:bCs/>
          <w:i/>
          <w:color w:val="000000"/>
          <w:sz w:val="28"/>
          <w:szCs w:val="28"/>
          <w:lang w:val="uk-UA"/>
        </w:rPr>
        <w:t xml:space="preserve">     Я вже мала змогу вам </w:t>
      </w:r>
      <w:r w:rsidR="00171148" w:rsidRPr="00171148">
        <w:rPr>
          <w:bCs/>
          <w:i/>
          <w:color w:val="000000"/>
          <w:sz w:val="28"/>
          <w:szCs w:val="28"/>
          <w:lang w:val="uk-UA"/>
        </w:rPr>
        <w:t>доповідати,</w:t>
      </w:r>
      <w:r w:rsidR="00171148">
        <w:rPr>
          <w:bCs/>
          <w:color w:val="000000"/>
          <w:sz w:val="28"/>
          <w:szCs w:val="28"/>
          <w:lang w:val="uk-UA"/>
        </w:rPr>
        <w:t xml:space="preserve"> </w:t>
      </w:r>
      <w:r w:rsidR="00171148" w:rsidRPr="00171148">
        <w:rPr>
          <w:bCs/>
          <w:i/>
          <w:color w:val="000000"/>
          <w:sz w:val="28"/>
          <w:szCs w:val="28"/>
          <w:lang w:val="uk-UA"/>
        </w:rPr>
        <w:t>що</w:t>
      </w:r>
      <w:r w:rsidR="00171148">
        <w:rPr>
          <w:bCs/>
          <w:color w:val="000000"/>
          <w:sz w:val="28"/>
          <w:szCs w:val="28"/>
          <w:lang w:val="uk-UA"/>
        </w:rPr>
        <w:t xml:space="preserve"> з</w:t>
      </w:r>
      <w:r w:rsidR="008F3F85">
        <w:rPr>
          <w:bCs/>
          <w:color w:val="000000"/>
          <w:sz w:val="28"/>
          <w:szCs w:val="28"/>
          <w:lang w:val="uk-UA"/>
        </w:rPr>
        <w:t xml:space="preserve"> метою вивчення  мотивації навчальної діяльності в школі на початку 2017 року було проведено невеличкий експеримент: вчителі початкових класів проводили  частину уроків за традиційною схемою, а іншу частину – як інтерактивні, творчі. </w:t>
      </w:r>
    </w:p>
    <w:p w:rsidR="008F3F85" w:rsidRDefault="008F3F85" w:rsidP="008F3F85">
      <w:pPr>
        <w:pStyle w:val="simpletext"/>
        <w:shd w:val="clear" w:color="auto" w:fill="FFFFFF"/>
        <w:ind w:left="780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Ось такі результати відповідей учнів маємо</w:t>
      </w:r>
      <w:r w:rsidR="00973B5C">
        <w:rPr>
          <w:bCs/>
          <w:color w:val="000000"/>
          <w:sz w:val="28"/>
          <w:szCs w:val="28"/>
          <w:lang w:val="uk-UA"/>
        </w:rPr>
        <w:t>: вагомо зросла активність школярів</w:t>
      </w:r>
      <w:r>
        <w:rPr>
          <w:bCs/>
          <w:color w:val="000000"/>
          <w:sz w:val="28"/>
          <w:szCs w:val="28"/>
          <w:lang w:val="uk-UA"/>
        </w:rPr>
        <w:t>, їх інтерес до навчання на інтерактивних уроках.</w:t>
      </w:r>
    </w:p>
    <w:p w:rsidR="00171148" w:rsidRDefault="008F3F85" w:rsidP="00171148">
      <w:pPr>
        <w:pStyle w:val="simpletext"/>
        <w:shd w:val="clear" w:color="auto" w:fill="FFFFFF"/>
        <w:spacing w:before="0" w:beforeAutospacing="0"/>
        <w:ind w:left="420"/>
        <w:contextualSpacing/>
        <w:jc w:val="both"/>
        <w:rPr>
          <w:i/>
          <w:color w:val="000000"/>
          <w:sz w:val="28"/>
          <w:szCs w:val="28"/>
          <w:u w:val="single"/>
          <w:lang w:val="uk-UA"/>
        </w:rPr>
      </w:pPr>
      <w:r w:rsidRPr="00171148">
        <w:rPr>
          <w:i/>
          <w:color w:val="000000"/>
          <w:sz w:val="28"/>
          <w:szCs w:val="28"/>
          <w:u w:val="single"/>
          <w:lang w:val="uk-UA"/>
        </w:rPr>
        <w:t>Анкетування учнів</w:t>
      </w:r>
    </w:p>
    <w:p w:rsidR="008F3F85" w:rsidRPr="00171148" w:rsidRDefault="00171148" w:rsidP="00171148">
      <w:pPr>
        <w:pStyle w:val="simpletext"/>
        <w:shd w:val="clear" w:color="auto" w:fill="FFFFFF"/>
        <w:spacing w:before="0" w:beforeAutospacing="0"/>
        <w:contextualSpacing/>
        <w:jc w:val="both"/>
        <w:rPr>
          <w:i/>
          <w:color w:val="000000"/>
          <w:sz w:val="28"/>
          <w:szCs w:val="28"/>
          <w:u w:val="single"/>
          <w:lang w:val="uk-UA"/>
        </w:rPr>
      </w:pPr>
      <w:r w:rsidRPr="00171148">
        <w:rPr>
          <w:b/>
          <w:sz w:val="28"/>
          <w:szCs w:val="28"/>
          <w:lang w:val="uk-UA"/>
        </w:rPr>
        <w:t>Слайд 10</w:t>
      </w:r>
      <w:r w:rsidR="008F3F85">
        <w:rPr>
          <w:sz w:val="28"/>
          <w:szCs w:val="28"/>
          <w:lang w:val="uk-UA"/>
        </w:rPr>
        <w:t xml:space="preserve"> З огляду на це, педагоги нашої школи намагаються </w:t>
      </w:r>
      <w:r w:rsidR="008F3F85" w:rsidRPr="00F602F2">
        <w:rPr>
          <w:sz w:val="28"/>
          <w:szCs w:val="28"/>
          <w:lang w:val="uk-UA"/>
        </w:rPr>
        <w:t xml:space="preserve">створювати умови для розвитку </w:t>
      </w:r>
      <w:r w:rsidR="008F3F85">
        <w:rPr>
          <w:sz w:val="28"/>
          <w:szCs w:val="28"/>
          <w:lang w:val="uk-UA"/>
        </w:rPr>
        <w:t xml:space="preserve"> </w:t>
      </w:r>
      <w:r w:rsidR="008F3F85" w:rsidRPr="00F602F2">
        <w:rPr>
          <w:sz w:val="28"/>
          <w:szCs w:val="28"/>
          <w:lang w:val="uk-UA"/>
        </w:rPr>
        <w:t>внутрішн</w:t>
      </w:r>
      <w:r w:rsidR="008F3F85">
        <w:rPr>
          <w:sz w:val="28"/>
          <w:szCs w:val="28"/>
          <w:lang w:val="uk-UA"/>
        </w:rPr>
        <w:t>ьої мотивації, а саме:</w:t>
      </w:r>
    </w:p>
    <w:p w:rsidR="008F3F85" w:rsidRPr="00F602F2" w:rsidRDefault="008F3F85" w:rsidP="0017114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02F2">
        <w:rPr>
          <w:rFonts w:ascii="Times New Roman" w:eastAsia="Times New Roman" w:hAnsi="Times New Roman" w:cs="Times New Roman"/>
          <w:sz w:val="28"/>
          <w:szCs w:val="28"/>
        </w:rPr>
        <w:t>Позитивний</w:t>
      </w:r>
      <w:proofErr w:type="spellEnd"/>
      <w:r w:rsidRPr="00F60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02F2"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 w:rsidRPr="00F60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02F2">
        <w:rPr>
          <w:rFonts w:ascii="Times New Roman" w:eastAsia="Times New Roman" w:hAnsi="Times New Roman" w:cs="Times New Roman"/>
          <w:sz w:val="28"/>
          <w:szCs w:val="28"/>
        </w:rPr>
        <w:t>настрій</w:t>
      </w:r>
      <w:proofErr w:type="spellEnd"/>
      <w:r w:rsidRPr="00F60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3F85" w:rsidRPr="004D39B8" w:rsidRDefault="008F3F85" w:rsidP="0017114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мотиваційної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кореляція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3F85" w:rsidRPr="004D39B8" w:rsidRDefault="008F3F85" w:rsidP="008F3F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успіху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3F85" w:rsidRPr="004D39B8" w:rsidRDefault="008F3F85" w:rsidP="008F3F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свободи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вибору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3F85" w:rsidRPr="009E6B28" w:rsidRDefault="008F3F85" w:rsidP="008F3F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6B28">
        <w:rPr>
          <w:rFonts w:ascii="Times New Roman" w:eastAsia="Times New Roman" w:hAnsi="Times New Roman" w:cs="Times New Roman"/>
          <w:sz w:val="28"/>
          <w:szCs w:val="28"/>
        </w:rPr>
        <w:t>Диференціація</w:t>
      </w:r>
      <w:proofErr w:type="spellEnd"/>
      <w:r w:rsidRPr="009E6B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6B28">
        <w:rPr>
          <w:rFonts w:ascii="Times New Roman" w:eastAsia="Times New Roman" w:hAnsi="Times New Roman" w:cs="Times New Roman"/>
          <w:sz w:val="28"/>
          <w:szCs w:val="28"/>
        </w:rPr>
        <w:t>індивідуалізація</w:t>
      </w:r>
      <w:proofErr w:type="spellEnd"/>
      <w:r w:rsidRPr="009E6B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3F85" w:rsidRPr="004D39B8" w:rsidRDefault="008F3F85" w:rsidP="008F3F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9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D39B8">
        <w:rPr>
          <w:rFonts w:ascii="Times New Roman" w:eastAsia="Times New Roman" w:hAnsi="Times New Roman" w:cs="Times New Roman"/>
          <w:sz w:val="28"/>
          <w:szCs w:val="28"/>
        </w:rPr>
        <w:t>ізноманітних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прийомів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інноваційних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F85" w:rsidRPr="004D39B8" w:rsidRDefault="008F3F85" w:rsidP="008F3F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ігрової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на уроках. </w:t>
      </w:r>
    </w:p>
    <w:p w:rsidR="008F3F85" w:rsidRPr="00171148" w:rsidRDefault="008F3F85" w:rsidP="008F3F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4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39B8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тивації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71148" w:rsidRPr="00171148" w:rsidRDefault="00171148" w:rsidP="001711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711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Слайд 11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1148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позитивної мотивації до навчання, які використовують педагоги школи </w:t>
      </w:r>
      <w:r w:rsidRPr="0017114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(за результатами відвіданих уроків, вивчення досвіду)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такі: пошукові, самостійної роботи, емоційного стимулювання, використання ІКТ 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інформаційно-комунікаційних</w:t>
      </w:r>
      <w:r w:rsidRPr="0017114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технологі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), створення ситуації успіху, наочні, практичні, словесні.</w:t>
      </w:r>
    </w:p>
    <w:p w:rsidR="00171148" w:rsidRPr="00171148" w:rsidRDefault="00171148" w:rsidP="00FF7629">
      <w:pPr>
        <w:pStyle w:val="simpletext"/>
        <w:shd w:val="clear" w:color="auto" w:fill="FFFFFF"/>
        <w:contextualSpacing/>
        <w:rPr>
          <w:b/>
          <w:sz w:val="28"/>
          <w:szCs w:val="28"/>
          <w:lang w:val="uk-UA"/>
        </w:rPr>
      </w:pPr>
      <w:r w:rsidRPr="00171148">
        <w:rPr>
          <w:b/>
          <w:sz w:val="28"/>
          <w:szCs w:val="28"/>
          <w:lang w:val="uk-UA"/>
        </w:rPr>
        <w:t xml:space="preserve">  Слайд 12</w:t>
      </w:r>
      <w:r w:rsidR="00FF7629">
        <w:rPr>
          <w:b/>
          <w:sz w:val="28"/>
          <w:szCs w:val="28"/>
          <w:lang w:val="uk-UA"/>
        </w:rPr>
        <w:t>а</w:t>
      </w:r>
      <w:r w:rsidRPr="00171148">
        <w:rPr>
          <w:b/>
          <w:sz w:val="28"/>
          <w:szCs w:val="28"/>
          <w:lang w:val="uk-UA"/>
        </w:rPr>
        <w:t xml:space="preserve"> </w:t>
      </w:r>
    </w:p>
    <w:p w:rsidR="00FF7629" w:rsidRDefault="00171148" w:rsidP="008F3F85">
      <w:pPr>
        <w:pStyle w:val="simpletext"/>
        <w:shd w:val="clear" w:color="auto" w:fill="FFFFFF"/>
        <w:ind w:left="357"/>
        <w:contextualSpacing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8F3F85" w:rsidRPr="00610ECA">
        <w:rPr>
          <w:sz w:val="28"/>
          <w:szCs w:val="28"/>
        </w:rPr>
        <w:t>Процес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формування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мотивів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навчання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proofErr w:type="gramStart"/>
      <w:r w:rsidR="008F3F85" w:rsidRPr="00610ECA">
        <w:rPr>
          <w:sz w:val="28"/>
          <w:szCs w:val="28"/>
        </w:rPr>
        <w:t>починається</w:t>
      </w:r>
      <w:proofErr w:type="spellEnd"/>
      <w:proofErr w:type="gramEnd"/>
      <w:r w:rsidR="008F3F85" w:rsidRPr="00610ECA">
        <w:rPr>
          <w:sz w:val="28"/>
          <w:szCs w:val="28"/>
        </w:rPr>
        <w:t xml:space="preserve"> з </w:t>
      </w:r>
      <w:proofErr w:type="spellStart"/>
      <w:r w:rsidR="008F3F85" w:rsidRPr="00610ECA">
        <w:rPr>
          <w:sz w:val="28"/>
          <w:szCs w:val="28"/>
        </w:rPr>
        <w:t>початкових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класів</w:t>
      </w:r>
      <w:proofErr w:type="spellEnd"/>
      <w:r w:rsidR="008F3F85" w:rsidRPr="00610ECA">
        <w:rPr>
          <w:sz w:val="28"/>
          <w:szCs w:val="28"/>
        </w:rPr>
        <w:t xml:space="preserve">. І </w:t>
      </w:r>
      <w:proofErr w:type="spellStart"/>
      <w:r w:rsidR="008F3F85" w:rsidRPr="00610ECA">
        <w:rPr>
          <w:sz w:val="28"/>
          <w:szCs w:val="28"/>
        </w:rPr>
        <w:t>майбутнє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ставлення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дитини</w:t>
      </w:r>
      <w:proofErr w:type="spellEnd"/>
      <w:r w:rsidR="008F3F85" w:rsidRPr="00610ECA">
        <w:rPr>
          <w:sz w:val="28"/>
          <w:szCs w:val="28"/>
        </w:rPr>
        <w:t xml:space="preserve"> до </w:t>
      </w:r>
      <w:proofErr w:type="spellStart"/>
      <w:r w:rsidR="008F3F85" w:rsidRPr="00610ECA">
        <w:rPr>
          <w:sz w:val="28"/>
          <w:szCs w:val="28"/>
        </w:rPr>
        <w:t>навчання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залежить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від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вчителя</w:t>
      </w:r>
      <w:proofErr w:type="spellEnd"/>
      <w:r w:rsidR="008F3F85" w:rsidRPr="00610ECA">
        <w:rPr>
          <w:sz w:val="28"/>
          <w:szCs w:val="28"/>
        </w:rPr>
        <w:t xml:space="preserve">, </w:t>
      </w:r>
      <w:proofErr w:type="spellStart"/>
      <w:r w:rsidR="008F3F85" w:rsidRPr="00610ECA">
        <w:rPr>
          <w:sz w:val="28"/>
          <w:szCs w:val="28"/>
        </w:rPr>
        <w:t>його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вміння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спонукати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дитину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навчатися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із</w:t>
      </w:r>
      <w:proofErr w:type="spellEnd"/>
      <w:r w:rsidR="008F3F85" w:rsidRPr="00610ECA">
        <w:rPr>
          <w:sz w:val="28"/>
          <w:szCs w:val="28"/>
        </w:rPr>
        <w:t xml:space="preserve"> </w:t>
      </w:r>
      <w:proofErr w:type="spellStart"/>
      <w:r w:rsidR="008F3F85" w:rsidRPr="00610ECA">
        <w:rPr>
          <w:sz w:val="28"/>
          <w:szCs w:val="28"/>
        </w:rPr>
        <w:t>вл</w:t>
      </w:r>
      <w:r w:rsidR="008F3F85">
        <w:rPr>
          <w:sz w:val="28"/>
          <w:szCs w:val="28"/>
        </w:rPr>
        <w:t>асної</w:t>
      </w:r>
      <w:proofErr w:type="spellEnd"/>
      <w:r w:rsidR="008F3F85">
        <w:rPr>
          <w:sz w:val="28"/>
          <w:szCs w:val="28"/>
        </w:rPr>
        <w:t xml:space="preserve"> </w:t>
      </w:r>
      <w:proofErr w:type="spellStart"/>
      <w:r w:rsidR="008F3F85">
        <w:rPr>
          <w:sz w:val="28"/>
          <w:szCs w:val="28"/>
        </w:rPr>
        <w:t>волі</w:t>
      </w:r>
      <w:proofErr w:type="spellEnd"/>
      <w:r w:rsidR="008F3F85">
        <w:rPr>
          <w:sz w:val="28"/>
          <w:szCs w:val="28"/>
        </w:rPr>
        <w:t xml:space="preserve">, з </w:t>
      </w:r>
      <w:proofErr w:type="spellStart"/>
      <w:r w:rsidR="008F3F85">
        <w:rPr>
          <w:sz w:val="28"/>
          <w:szCs w:val="28"/>
        </w:rPr>
        <w:t>бажанням</w:t>
      </w:r>
      <w:proofErr w:type="spellEnd"/>
      <w:r w:rsidR="008F3F85" w:rsidRPr="00610ECA">
        <w:rPr>
          <w:sz w:val="28"/>
          <w:szCs w:val="28"/>
        </w:rPr>
        <w:t>.</w:t>
      </w:r>
      <w:r w:rsidR="008F3F85">
        <w:rPr>
          <w:sz w:val="28"/>
          <w:szCs w:val="28"/>
          <w:lang w:val="uk-UA"/>
        </w:rPr>
        <w:t xml:space="preserve"> Засобами творчих вправ  та ігрових ситуацій над цим працюють вчителі початкових класів </w:t>
      </w:r>
      <w:proofErr w:type="spellStart"/>
      <w:r w:rsidR="00FF7629">
        <w:rPr>
          <w:sz w:val="28"/>
          <w:szCs w:val="28"/>
          <w:lang w:val="uk-UA"/>
        </w:rPr>
        <w:t>Мусаєва</w:t>
      </w:r>
      <w:proofErr w:type="spellEnd"/>
      <w:r w:rsidR="00FF7629">
        <w:rPr>
          <w:sz w:val="28"/>
          <w:szCs w:val="28"/>
          <w:lang w:val="uk-UA"/>
        </w:rPr>
        <w:t xml:space="preserve"> Е.А. та </w:t>
      </w:r>
      <w:r w:rsidR="008F3F85">
        <w:rPr>
          <w:sz w:val="28"/>
          <w:szCs w:val="28"/>
          <w:lang w:val="uk-UA"/>
        </w:rPr>
        <w:t>Царенко Л.О.</w:t>
      </w:r>
      <w:r w:rsidR="00FF7629">
        <w:rPr>
          <w:sz w:val="28"/>
          <w:szCs w:val="28"/>
          <w:lang w:val="uk-UA"/>
        </w:rPr>
        <w:t>(</w:t>
      </w:r>
      <w:r w:rsidR="00FF7629" w:rsidRPr="00FF7629">
        <w:rPr>
          <w:b/>
          <w:sz w:val="28"/>
          <w:szCs w:val="28"/>
          <w:lang w:val="uk-UA"/>
        </w:rPr>
        <w:t>Слайд 12б</w:t>
      </w:r>
      <w:r w:rsidR="00FF7629">
        <w:rPr>
          <w:b/>
          <w:sz w:val="28"/>
          <w:szCs w:val="28"/>
          <w:lang w:val="uk-UA"/>
        </w:rPr>
        <w:t>),</w:t>
      </w:r>
      <w:r w:rsidR="008F3F85" w:rsidRPr="002066CE">
        <w:rPr>
          <w:bCs/>
          <w:color w:val="000000"/>
          <w:sz w:val="28"/>
          <w:szCs w:val="28"/>
          <w:lang w:val="uk-UA"/>
        </w:rPr>
        <w:t xml:space="preserve"> які володіють оптимальними методами навчання, враховують вікові, індивідуально-психологічні особливості школя</w:t>
      </w:r>
      <w:r w:rsidR="008F3F85">
        <w:rPr>
          <w:bCs/>
          <w:color w:val="000000"/>
          <w:sz w:val="28"/>
          <w:szCs w:val="28"/>
          <w:lang w:val="uk-UA"/>
        </w:rPr>
        <w:t xml:space="preserve">рів, використовують колективні </w:t>
      </w:r>
      <w:r w:rsidR="008F3F85" w:rsidRPr="002066CE">
        <w:rPr>
          <w:bCs/>
          <w:color w:val="000000"/>
          <w:sz w:val="28"/>
          <w:szCs w:val="28"/>
          <w:lang w:val="uk-UA"/>
        </w:rPr>
        <w:t xml:space="preserve"> та групові форми організації навчання, </w:t>
      </w:r>
    </w:p>
    <w:p w:rsidR="008F3F85" w:rsidRDefault="00FF7629" w:rsidP="00FF7629">
      <w:pPr>
        <w:pStyle w:val="simpletext"/>
        <w:shd w:val="clear" w:color="auto" w:fill="FFFFFF"/>
        <w:contextualSpacing/>
        <w:rPr>
          <w:bCs/>
          <w:color w:val="000000"/>
          <w:sz w:val="28"/>
          <w:szCs w:val="28"/>
          <w:lang w:val="uk-UA"/>
        </w:rPr>
      </w:pPr>
      <w:r w:rsidRPr="00FF7629">
        <w:rPr>
          <w:b/>
          <w:bCs/>
          <w:color w:val="000000"/>
          <w:sz w:val="28"/>
          <w:szCs w:val="28"/>
          <w:lang w:val="uk-UA"/>
        </w:rPr>
        <w:t>Слайд 13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 w:rsidR="008F3F85" w:rsidRPr="002066CE">
        <w:rPr>
          <w:bCs/>
          <w:color w:val="000000"/>
          <w:sz w:val="28"/>
          <w:szCs w:val="28"/>
          <w:lang w:val="uk-UA"/>
        </w:rPr>
        <w:t>практикують проведення нетрадиційних уроків:  - урок-гра;  - урок-екскурсія;  - урок-подорож ;- урок-каз</w:t>
      </w:r>
      <w:r w:rsidR="008F3F85">
        <w:rPr>
          <w:bCs/>
          <w:color w:val="000000"/>
          <w:sz w:val="28"/>
          <w:szCs w:val="28"/>
          <w:lang w:val="uk-UA"/>
        </w:rPr>
        <w:t>ка;  - урок-театралізація та інші.</w:t>
      </w:r>
    </w:p>
    <w:p w:rsidR="00FF7629" w:rsidRPr="00FF7629" w:rsidRDefault="00FF7629" w:rsidP="008F3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76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Слайд 14</w:t>
      </w:r>
    </w:p>
    <w:p w:rsidR="008F3F85" w:rsidRPr="008056DD" w:rsidRDefault="008F3F85" w:rsidP="008F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proofErr w:type="spellStart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>мотивації</w:t>
      </w:r>
      <w:proofErr w:type="spellEnd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>самостійної</w:t>
      </w:r>
      <w:proofErr w:type="spellEnd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>ізнавальної</w:t>
      </w:r>
      <w:proofErr w:type="spellEnd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>учнів</w:t>
      </w:r>
      <w:proofErr w:type="spellEnd"/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F3F85" w:rsidRDefault="008F3F85" w:rsidP="008F3F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56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 уроках  філологічного  циклу</w:t>
      </w:r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базується на самостійності, свободі вибору, успіху.   Учителі-філологи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Станішевська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Л.С., </w:t>
      </w:r>
      <w:proofErr w:type="spellStart"/>
      <w:r w:rsidRPr="00FF762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Болочева</w:t>
      </w:r>
      <w:proofErr w:type="spellEnd"/>
      <w:r w:rsidRPr="00FF762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Г.І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Цикилек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Р.В. </w:t>
      </w:r>
      <w:r w:rsidRPr="00D41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основу своєї роботи закладають активізацію пізнавальної діяльності, формування в учнів інтересу до процесу отримання знань, практичну спрямованість навчальної діяльності.</w:t>
      </w:r>
      <w:r w:rsidRPr="008E3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Застосовують </w:t>
      </w:r>
      <w:r w:rsidRPr="00E31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активні форми роботи з формування комунікативних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школярів, поєднують</w:t>
      </w:r>
      <w:r w:rsidRPr="00E31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своїх уроках індивідуальну, групову та колективну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форми діяльності учнів, </w:t>
      </w:r>
      <w:r w:rsidRPr="00E31A25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використовують у своїй роботі творчі завдання, що допомаг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ає створювати творчу атмосферу.</w:t>
      </w:r>
    </w:p>
    <w:p w:rsidR="008F3F85" w:rsidRPr="008056DD" w:rsidRDefault="008F3F85" w:rsidP="008F3F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1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629" w:rsidRPr="00FF76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Слайд 15</w:t>
      </w:r>
      <w:r w:rsidR="00FF76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0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Педагоги впроваджують на своїх уроках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такі види діяльності , як:</w:t>
      </w:r>
    </w:p>
    <w:p w:rsidR="008F3F85" w:rsidRPr="008056DD" w:rsidRDefault="008F3F85" w:rsidP="008F3F85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56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дослідницька робота</w:t>
      </w:r>
      <w:r w:rsidRPr="008056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F3F85" w:rsidRPr="008056DD" w:rsidRDefault="008F3F85" w:rsidP="008F3F85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56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проблемний виклад матеріалу;</w:t>
      </w:r>
      <w:r w:rsidRPr="008056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F3F85" w:rsidRPr="008056DD" w:rsidRDefault="008F3F85" w:rsidP="008F3F85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56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право на помилку;</w:t>
      </w:r>
      <w:r w:rsidRPr="008056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56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F3F85" w:rsidRPr="00FF7629" w:rsidRDefault="008F3F85" w:rsidP="008F3F85">
      <w:pPr>
        <w:numPr>
          <w:ilvl w:val="0"/>
          <w:numId w:val="6"/>
        </w:numPr>
        <w:shd w:val="clear" w:color="auto" w:fill="FFFFFF"/>
        <w:spacing w:line="330" w:lineRule="atLeast"/>
        <w:ind w:left="714" w:hanging="357"/>
        <w:contextualSpacing/>
        <w:rPr>
          <w:bCs/>
          <w:i/>
          <w:sz w:val="28"/>
          <w:szCs w:val="28"/>
        </w:rPr>
      </w:pPr>
      <w:r w:rsidRPr="008056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навчання дитини прийому рефлексії </w:t>
      </w:r>
      <w:r w:rsidR="00FF76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FF7629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того, що вона знає, чого не знає, що хоче довідатися</w:t>
      </w:r>
      <w:r w:rsidR="00FF7629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)</w:t>
      </w:r>
      <w:r w:rsidRPr="00FF7629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;</w:t>
      </w:r>
    </w:p>
    <w:p w:rsidR="008F3F85" w:rsidRPr="00CB048F" w:rsidRDefault="008F3F85" w:rsidP="008F3F85">
      <w:pPr>
        <w:numPr>
          <w:ilvl w:val="0"/>
          <w:numId w:val="6"/>
        </w:numPr>
        <w:shd w:val="clear" w:color="auto" w:fill="FFFFFF"/>
        <w:spacing w:line="330" w:lineRule="atLeast"/>
        <w:ind w:left="714" w:hanging="35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B048F">
        <w:rPr>
          <w:rFonts w:ascii="Times New Roman" w:hAnsi="Times New Roman" w:cs="Times New Roman"/>
          <w:bCs/>
          <w:sz w:val="28"/>
          <w:szCs w:val="28"/>
          <w:lang w:val="uk-UA"/>
        </w:rPr>
        <w:t>віртуальні екскурсії;</w:t>
      </w:r>
    </w:p>
    <w:p w:rsidR="008F3F85" w:rsidRPr="00CB048F" w:rsidRDefault="008F3F85" w:rsidP="008F3F85">
      <w:pPr>
        <w:numPr>
          <w:ilvl w:val="0"/>
          <w:numId w:val="6"/>
        </w:numPr>
        <w:shd w:val="clear" w:color="auto" w:fill="FFFFFF"/>
        <w:spacing w:line="330" w:lineRule="atLeast"/>
        <w:ind w:left="714" w:hanging="357"/>
        <w:contextualSpacing/>
        <w:rPr>
          <w:bCs/>
          <w:sz w:val="28"/>
          <w:szCs w:val="28"/>
        </w:rPr>
      </w:pPr>
      <w:r w:rsidRPr="00CB048F">
        <w:rPr>
          <w:rFonts w:ascii="Times New Roman" w:hAnsi="Times New Roman" w:cs="Times New Roman"/>
          <w:bCs/>
          <w:sz w:val="28"/>
          <w:szCs w:val="28"/>
          <w:lang w:val="uk-UA"/>
        </w:rPr>
        <w:t>творчі завдання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F3F85" w:rsidRPr="002066CE" w:rsidRDefault="008F3F85" w:rsidP="008F3F85">
      <w:pPr>
        <w:numPr>
          <w:ilvl w:val="0"/>
          <w:numId w:val="6"/>
        </w:numPr>
        <w:shd w:val="clear" w:color="auto" w:fill="FFFFFF"/>
        <w:spacing w:line="240" w:lineRule="auto"/>
        <w:ind w:left="714" w:hanging="357"/>
        <w:contextualSpacing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ігрові технології, рольові ігри.</w:t>
      </w:r>
    </w:p>
    <w:p w:rsidR="008F3F85" w:rsidRPr="002066CE" w:rsidRDefault="00FF7629" w:rsidP="00FF7629">
      <w:pPr>
        <w:pStyle w:val="a3"/>
        <w:spacing w:after="0" w:afterAutospacing="0"/>
        <w:contextualSpacing/>
        <w:rPr>
          <w:bCs/>
          <w:sz w:val="28"/>
          <w:szCs w:val="28"/>
          <w:lang w:val="uk-UA"/>
        </w:rPr>
      </w:pPr>
      <w:r w:rsidRPr="00FF7629">
        <w:rPr>
          <w:b/>
          <w:sz w:val="28"/>
          <w:szCs w:val="28"/>
          <w:lang w:val="uk-UA"/>
        </w:rPr>
        <w:t>Слайд 16</w:t>
      </w:r>
      <w:r w:rsidR="008F3F85">
        <w:rPr>
          <w:sz w:val="28"/>
          <w:szCs w:val="28"/>
          <w:lang w:val="uk-UA"/>
        </w:rPr>
        <w:t xml:space="preserve">   </w:t>
      </w:r>
      <w:r w:rsidR="008F3F85" w:rsidRPr="00D41C68">
        <w:rPr>
          <w:sz w:val="28"/>
          <w:szCs w:val="28"/>
        </w:rPr>
        <w:t> </w:t>
      </w:r>
      <w:r w:rsidR="008F3F85">
        <w:rPr>
          <w:sz w:val="28"/>
          <w:szCs w:val="28"/>
          <w:lang w:val="uk-UA"/>
        </w:rPr>
        <w:t>Учитель</w:t>
      </w:r>
      <w:r w:rsidR="008F3F85" w:rsidRPr="00D41C68">
        <w:rPr>
          <w:sz w:val="28"/>
          <w:szCs w:val="28"/>
          <w:lang w:val="uk-UA"/>
        </w:rPr>
        <w:t xml:space="preserve"> історії</w:t>
      </w:r>
      <w:r w:rsidR="008F3F85">
        <w:rPr>
          <w:sz w:val="28"/>
          <w:szCs w:val="28"/>
          <w:lang w:val="uk-UA"/>
        </w:rPr>
        <w:t xml:space="preserve">  </w:t>
      </w:r>
      <w:proofErr w:type="spellStart"/>
      <w:r w:rsidR="008F3F85">
        <w:rPr>
          <w:sz w:val="28"/>
          <w:szCs w:val="28"/>
          <w:lang w:val="uk-UA"/>
        </w:rPr>
        <w:t>Аджи</w:t>
      </w:r>
      <w:proofErr w:type="spellEnd"/>
      <w:r w:rsidR="008F3F85">
        <w:rPr>
          <w:sz w:val="28"/>
          <w:szCs w:val="28"/>
          <w:lang w:val="uk-UA"/>
        </w:rPr>
        <w:t xml:space="preserve"> Л.І.</w:t>
      </w:r>
      <w:r w:rsidR="008F3F85" w:rsidRPr="00D41C68">
        <w:rPr>
          <w:sz w:val="28"/>
          <w:szCs w:val="28"/>
          <w:lang w:val="uk-UA"/>
        </w:rPr>
        <w:t xml:space="preserve"> </w:t>
      </w:r>
      <w:r w:rsidR="008F3F85">
        <w:rPr>
          <w:sz w:val="28"/>
          <w:szCs w:val="28"/>
          <w:lang w:val="uk-UA"/>
        </w:rPr>
        <w:t>вміло реалізовує</w:t>
      </w:r>
      <w:r w:rsidR="008F3F85" w:rsidRPr="00E31A25">
        <w:rPr>
          <w:sz w:val="28"/>
          <w:szCs w:val="28"/>
          <w:lang w:val="uk-UA"/>
        </w:rPr>
        <w:t xml:space="preserve"> на уроках принципи науковості та доступності навчального матеріалу, враховуючи індивідуальні особливос</w:t>
      </w:r>
      <w:r w:rsidR="008F3F85">
        <w:rPr>
          <w:sz w:val="28"/>
          <w:szCs w:val="28"/>
          <w:lang w:val="uk-UA"/>
        </w:rPr>
        <w:t xml:space="preserve">ті учнів. </w:t>
      </w:r>
      <w:r w:rsidR="008F3F85" w:rsidRPr="00C310BB">
        <w:rPr>
          <w:sz w:val="28"/>
          <w:szCs w:val="28"/>
          <w:lang w:val="uk-UA"/>
        </w:rPr>
        <w:t>Велик</w:t>
      </w:r>
      <w:r w:rsidR="008F3F85">
        <w:rPr>
          <w:sz w:val="28"/>
          <w:szCs w:val="28"/>
          <w:lang w:val="uk-UA"/>
        </w:rPr>
        <w:t>у</w:t>
      </w:r>
      <w:r w:rsidR="008F3F85" w:rsidRPr="00C310BB">
        <w:rPr>
          <w:sz w:val="28"/>
          <w:szCs w:val="28"/>
          <w:lang w:val="uk-UA"/>
        </w:rPr>
        <w:t xml:space="preserve"> уваг</w:t>
      </w:r>
      <w:r w:rsidR="008F3F85">
        <w:rPr>
          <w:sz w:val="28"/>
          <w:szCs w:val="28"/>
          <w:lang w:val="uk-UA"/>
        </w:rPr>
        <w:t>у</w:t>
      </w:r>
      <w:r w:rsidR="008F3F85" w:rsidRPr="00C310BB">
        <w:rPr>
          <w:sz w:val="28"/>
          <w:szCs w:val="28"/>
          <w:lang w:val="uk-UA"/>
        </w:rPr>
        <w:t xml:space="preserve"> приділяє </w:t>
      </w:r>
      <w:r w:rsidR="008F3F85" w:rsidRPr="00D41C68">
        <w:rPr>
          <w:sz w:val="28"/>
          <w:szCs w:val="28"/>
        </w:rPr>
        <w:t> </w:t>
      </w:r>
      <w:r w:rsidR="008F3F85" w:rsidRPr="00C310BB">
        <w:rPr>
          <w:sz w:val="28"/>
          <w:szCs w:val="28"/>
          <w:lang w:val="uk-UA"/>
        </w:rPr>
        <w:t xml:space="preserve"> розвитку самостійно</w:t>
      </w:r>
      <w:r w:rsidR="008F3F85">
        <w:rPr>
          <w:sz w:val="28"/>
          <w:szCs w:val="28"/>
          <w:lang w:val="uk-UA"/>
        </w:rPr>
        <w:t>сті учнів, їх творчій активності.</w:t>
      </w:r>
      <w:r w:rsidR="008F3F85" w:rsidRPr="00E31A25">
        <w:rPr>
          <w:sz w:val="28"/>
          <w:szCs w:val="28"/>
          <w:lang w:val="uk-UA"/>
        </w:rPr>
        <w:t xml:space="preserve"> </w:t>
      </w:r>
      <w:r w:rsidR="008F3F85" w:rsidRPr="002066CE">
        <w:rPr>
          <w:sz w:val="28"/>
          <w:szCs w:val="28"/>
          <w:lang w:val="uk-UA"/>
        </w:rPr>
        <w:t>Учител</w:t>
      </w:r>
      <w:r w:rsidR="008F3F85">
        <w:rPr>
          <w:sz w:val="28"/>
          <w:szCs w:val="28"/>
          <w:lang w:val="uk-UA"/>
        </w:rPr>
        <w:t>ь</w:t>
      </w:r>
      <w:r w:rsidR="008F3F85">
        <w:rPr>
          <w:sz w:val="28"/>
          <w:szCs w:val="28"/>
        </w:rPr>
        <w:t> </w:t>
      </w:r>
      <w:r w:rsidR="008F3F85">
        <w:rPr>
          <w:sz w:val="28"/>
          <w:szCs w:val="28"/>
          <w:lang w:val="uk-UA"/>
        </w:rPr>
        <w:t xml:space="preserve"> </w:t>
      </w:r>
      <w:r w:rsidR="008F3F85" w:rsidRPr="002066CE">
        <w:rPr>
          <w:sz w:val="28"/>
          <w:szCs w:val="28"/>
          <w:lang w:val="uk-UA"/>
        </w:rPr>
        <w:t xml:space="preserve"> дає </w:t>
      </w:r>
      <w:r>
        <w:rPr>
          <w:sz w:val="28"/>
          <w:szCs w:val="28"/>
          <w:lang w:val="uk-UA"/>
        </w:rPr>
        <w:t>школярам</w:t>
      </w:r>
      <w:r w:rsidR="008F3F85" w:rsidRPr="002066CE">
        <w:rPr>
          <w:sz w:val="28"/>
          <w:szCs w:val="28"/>
          <w:lang w:val="uk-UA"/>
        </w:rPr>
        <w:t xml:space="preserve"> завдання </w:t>
      </w:r>
      <w:r w:rsidR="008F3F85">
        <w:rPr>
          <w:sz w:val="28"/>
          <w:szCs w:val="28"/>
          <w:lang w:val="uk-UA"/>
        </w:rPr>
        <w:t>частково-</w:t>
      </w:r>
      <w:r w:rsidR="008F3F85" w:rsidRPr="002066CE">
        <w:rPr>
          <w:sz w:val="28"/>
          <w:szCs w:val="28"/>
          <w:lang w:val="uk-UA"/>
        </w:rPr>
        <w:t xml:space="preserve">пошукового </w:t>
      </w:r>
      <w:r w:rsidR="008F3F85" w:rsidRPr="002066CE">
        <w:rPr>
          <w:sz w:val="28"/>
          <w:szCs w:val="28"/>
          <w:lang w:val="uk-UA"/>
        </w:rPr>
        <w:lastRenderedPageBreak/>
        <w:t>характеру</w:t>
      </w:r>
      <w:r w:rsidR="008F3F85">
        <w:rPr>
          <w:sz w:val="28"/>
          <w:szCs w:val="28"/>
          <w:lang w:val="uk-UA"/>
        </w:rPr>
        <w:t xml:space="preserve">. </w:t>
      </w:r>
      <w:r w:rsidR="008F3F85" w:rsidRPr="002066CE">
        <w:rPr>
          <w:bCs/>
          <w:sz w:val="28"/>
          <w:szCs w:val="28"/>
          <w:lang w:val="uk-UA"/>
        </w:rPr>
        <w:t>Педагогічні засоби</w:t>
      </w:r>
      <w:r w:rsidR="008F3F85">
        <w:rPr>
          <w:bCs/>
          <w:sz w:val="28"/>
          <w:szCs w:val="28"/>
          <w:lang w:val="uk-UA"/>
        </w:rPr>
        <w:t>, які   використовує</w:t>
      </w:r>
      <w:r w:rsidR="008F3F85" w:rsidRPr="002066CE">
        <w:rPr>
          <w:bCs/>
          <w:sz w:val="28"/>
          <w:szCs w:val="28"/>
          <w:lang w:val="uk-UA"/>
        </w:rPr>
        <w:t xml:space="preserve"> для </w:t>
      </w:r>
      <w:r w:rsidR="008F3F85">
        <w:rPr>
          <w:bCs/>
          <w:sz w:val="28"/>
          <w:szCs w:val="28"/>
          <w:lang w:val="uk-UA"/>
        </w:rPr>
        <w:t xml:space="preserve">формування в учнів мотивації </w:t>
      </w:r>
      <w:r w:rsidR="008F3F85" w:rsidRPr="002066CE">
        <w:rPr>
          <w:bCs/>
          <w:sz w:val="28"/>
          <w:szCs w:val="28"/>
          <w:lang w:val="uk-UA"/>
        </w:rPr>
        <w:t xml:space="preserve"> отримання знань</w:t>
      </w:r>
      <w:r w:rsidR="008F3F85">
        <w:rPr>
          <w:bCs/>
          <w:sz w:val="28"/>
          <w:szCs w:val="28"/>
          <w:lang w:val="uk-UA"/>
        </w:rPr>
        <w:t>:</w:t>
      </w:r>
    </w:p>
    <w:p w:rsidR="008F3F85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2066CE">
        <w:rPr>
          <w:rFonts w:ascii="Times New Roman" w:eastAsia="Times New Roman" w:hAnsi="Times New Roman" w:cs="Times New Roman"/>
          <w:sz w:val="28"/>
          <w:szCs w:val="28"/>
          <w:lang w:val="uk-UA"/>
        </w:rPr>
        <w:t>естандартний початок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F3F85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«Мозкова атака», «Мікрофон»;</w:t>
      </w:r>
    </w:p>
    <w:p w:rsidR="008F3F85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постановка проблемного питання;</w:t>
      </w:r>
    </w:p>
    <w:p w:rsidR="008F3F85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дослідницька діяльність;</w:t>
      </w:r>
    </w:p>
    <w:p w:rsidR="008F3F85" w:rsidRPr="008271CC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71CC">
        <w:rPr>
          <w:rFonts w:ascii="Times New Roman" w:hAnsi="Times New Roman" w:cs="Times New Roman"/>
          <w:sz w:val="28"/>
          <w:szCs w:val="28"/>
          <w:lang w:val="uk-UA"/>
        </w:rPr>
        <w:t>опора на життєвий досвід учнів;</w:t>
      </w:r>
    </w:p>
    <w:p w:rsidR="008F3F85" w:rsidRPr="008271CC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71C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навчальні дискусії;</w:t>
      </w:r>
    </w:p>
    <w:p w:rsidR="008F3F85" w:rsidRPr="008271CC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історичні екскурсії.</w:t>
      </w:r>
    </w:p>
    <w:p w:rsidR="008F3F85" w:rsidRPr="00376C09" w:rsidRDefault="008F3F85" w:rsidP="008F3F8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978700"/>
          <w:sz w:val="21"/>
          <w:szCs w:val="21"/>
        </w:rPr>
      </w:pPr>
      <w:r w:rsidRPr="002066C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F7629" w:rsidRPr="00FF76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Слайд 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Вчителі математики, фізики та інформатики  Савченко Є.І.,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E31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наступні </w:t>
      </w:r>
      <w:r w:rsidR="00C813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</w:t>
      </w:r>
      <w:r w:rsidRPr="002066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стимулювання й мотивації </w:t>
      </w:r>
      <w:proofErr w:type="spellStart"/>
      <w:r w:rsidRPr="002066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proofErr w:type="spell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F3F85" w:rsidRPr="00376C09" w:rsidRDefault="008F3F85" w:rsidP="008F3F85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978700"/>
          <w:sz w:val="21"/>
          <w:szCs w:val="21"/>
        </w:rPr>
      </w:pPr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1.      </w:t>
      </w:r>
      <w:proofErr w:type="spell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проблемної</w:t>
      </w:r>
      <w:proofErr w:type="spell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3F85" w:rsidRPr="00376C09" w:rsidRDefault="008F3F85" w:rsidP="008F3F85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978700"/>
          <w:sz w:val="21"/>
          <w:szCs w:val="21"/>
        </w:rPr>
      </w:pPr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3.      </w:t>
      </w:r>
      <w:proofErr w:type="spell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Евристична</w:t>
      </w:r>
      <w:proofErr w:type="spell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3F85" w:rsidRPr="00376C09" w:rsidRDefault="008F3F85" w:rsidP="008F3F85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978700"/>
          <w:sz w:val="21"/>
          <w:szCs w:val="21"/>
        </w:rPr>
      </w:pPr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4.      </w:t>
      </w:r>
      <w:proofErr w:type="spell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="00C81319">
        <w:rPr>
          <w:rFonts w:ascii="Times New Roman" w:eastAsia="Times New Roman" w:hAnsi="Times New Roman" w:cs="Times New Roman"/>
          <w:color w:val="000000"/>
          <w:sz w:val="28"/>
          <w:szCs w:val="28"/>
        </w:rPr>
        <w:t>огії</w:t>
      </w:r>
      <w:proofErr w:type="spellEnd"/>
      <w:r w:rsidR="00C81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81319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3F85" w:rsidRPr="00C310BB" w:rsidRDefault="008F3F85" w:rsidP="008F3F85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978700"/>
          <w:sz w:val="21"/>
          <w:szCs w:val="21"/>
          <w:lang w:val="uk-UA"/>
        </w:rPr>
      </w:pPr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Arial" w:eastAsia="Times New Roman" w:hAnsi="Arial" w:cs="Arial"/>
          <w:color w:val="978700"/>
          <w:sz w:val="21"/>
          <w:szCs w:val="21"/>
          <w:lang w:val="uk-UA"/>
        </w:rPr>
        <w:t xml:space="preserve">.       </w:t>
      </w:r>
      <w:proofErr w:type="spellStart"/>
      <w:proofErr w:type="gram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ізнавальні</w:t>
      </w:r>
      <w:proofErr w:type="spell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3F85" w:rsidRPr="00C310BB" w:rsidRDefault="008F3F85" w:rsidP="008F3F85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9787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7.  </w:t>
      </w:r>
      <w:r>
        <w:rPr>
          <w:rFonts w:ascii="Arial" w:eastAsia="Times New Roman" w:hAnsi="Arial" w:cs="Arial"/>
          <w:color w:val="978700"/>
          <w:sz w:val="21"/>
          <w:szCs w:val="21"/>
          <w:lang w:val="uk-UA"/>
        </w:rPr>
        <w:t xml:space="preserve">    </w:t>
      </w:r>
      <w:proofErr w:type="spell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наочності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ІКТ.</w:t>
      </w:r>
    </w:p>
    <w:p w:rsidR="008F3F85" w:rsidRPr="00FB1265" w:rsidRDefault="008F3F85" w:rsidP="008F3F85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9787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FB12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7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FB12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Практичні завдання</w:t>
      </w:r>
      <w:r w:rsidRPr="00FB12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3F85" w:rsidRDefault="008F3F85" w:rsidP="008F3F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131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81319" w:rsidRPr="00C813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Слайд 18</w:t>
      </w:r>
      <w:r w:rsidR="00C81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A25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 географії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біології, хімії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Фефелова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З.П.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Костанда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Н.П. використовують такі прийоми для формування мотивації на своїх уроках:</w:t>
      </w:r>
    </w:p>
    <w:p w:rsidR="008F3F85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073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оброзичливий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настрій уроку;</w:t>
      </w:r>
    </w:p>
    <w:p w:rsidR="008F3F85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апелювання до життєвого досвіду учнів;</w:t>
      </w:r>
    </w:p>
    <w:p w:rsidR="008F3F85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ситуація успіху;</w:t>
      </w:r>
    </w:p>
    <w:p w:rsidR="008F3F85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проблемної ситуації;</w:t>
      </w:r>
    </w:p>
    <w:p w:rsidR="008F3F85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колективні та групові форми діяльності; </w:t>
      </w:r>
    </w:p>
    <w:p w:rsidR="008F3F85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дослідницькі завдання;</w:t>
      </w:r>
    </w:p>
    <w:p w:rsidR="008F3F85" w:rsidRPr="00073925" w:rsidRDefault="008F3F85" w:rsidP="008F3F8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географічні та хімічні диктанти тощо.</w:t>
      </w:r>
    </w:p>
    <w:p w:rsidR="008F3F85" w:rsidRPr="00073925" w:rsidRDefault="008F3F85" w:rsidP="008F3F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Вони </w:t>
      </w:r>
      <w:r w:rsidRPr="00E31A25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спрямовують свою роботу на формування в дітей наукового світогляду на природу та взаємозв'яз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 між суспільством і природою</w:t>
      </w:r>
      <w:r w:rsidRPr="00E31A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73925">
        <w:rPr>
          <w:noProof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073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рганізовують лабораторні, практичні, експериментальні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роботи, які теж виступають в</w:t>
      </w:r>
      <w:r w:rsidRPr="00073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ролі мотивів активної навчальної діяльності,</w:t>
      </w:r>
      <w:r w:rsidRPr="00D41C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3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застосовують евристично-по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шукові методи, які є</w:t>
      </w:r>
      <w:r w:rsidRPr="00073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цінними в створенні позитивних мотивів навчання, особливо для самостійної роботи школярів.</w:t>
      </w:r>
    </w:p>
    <w:p w:rsidR="008F3F85" w:rsidRPr="00250E3B" w:rsidRDefault="00C81319" w:rsidP="008F3F85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81319">
        <w:rPr>
          <w:b/>
          <w:sz w:val="28"/>
          <w:szCs w:val="28"/>
          <w:lang w:val="uk-UA"/>
        </w:rPr>
        <w:t>Слайд 19</w:t>
      </w:r>
      <w:r>
        <w:rPr>
          <w:sz w:val="28"/>
          <w:szCs w:val="28"/>
          <w:lang w:val="uk-UA"/>
        </w:rPr>
        <w:t xml:space="preserve"> </w:t>
      </w:r>
      <w:r w:rsidR="008F3F85" w:rsidRPr="00D912E8">
        <w:rPr>
          <w:sz w:val="28"/>
          <w:szCs w:val="28"/>
          <w:lang w:val="uk-UA"/>
        </w:rPr>
        <w:t xml:space="preserve"> На уроках фізичної культури, основ здоров’я</w:t>
      </w:r>
      <w:r w:rsidR="008F3F85">
        <w:rPr>
          <w:sz w:val="28"/>
          <w:szCs w:val="28"/>
          <w:lang w:val="uk-UA"/>
        </w:rPr>
        <w:t>, трудового навчання</w:t>
      </w:r>
      <w:r>
        <w:rPr>
          <w:sz w:val="28"/>
          <w:szCs w:val="28"/>
          <w:lang w:val="uk-UA"/>
        </w:rPr>
        <w:t xml:space="preserve">, мистецтва </w:t>
      </w:r>
      <w:r w:rsidR="008F3F85">
        <w:rPr>
          <w:sz w:val="28"/>
          <w:szCs w:val="28"/>
          <w:lang w:val="uk-UA"/>
        </w:rPr>
        <w:t xml:space="preserve"> д</w:t>
      </w:r>
      <w:r w:rsidR="008F3F85" w:rsidRPr="00D912E8">
        <w:rPr>
          <w:sz w:val="28"/>
          <w:szCs w:val="28"/>
          <w:lang w:val="uk-UA"/>
        </w:rPr>
        <w:t>ля учнів важливо не стільки оволо</w:t>
      </w:r>
      <w:r w:rsidR="008F3F85">
        <w:rPr>
          <w:sz w:val="28"/>
          <w:szCs w:val="28"/>
          <w:lang w:val="uk-UA"/>
        </w:rPr>
        <w:t>діти предметом</w:t>
      </w:r>
      <w:r w:rsidR="008F3F85" w:rsidRPr="00D912E8">
        <w:rPr>
          <w:sz w:val="28"/>
          <w:szCs w:val="28"/>
          <w:lang w:val="uk-UA"/>
        </w:rPr>
        <w:t>,</w:t>
      </w:r>
      <w:r w:rsidR="008F3F85">
        <w:rPr>
          <w:sz w:val="28"/>
          <w:szCs w:val="28"/>
          <w:lang w:val="uk-UA"/>
        </w:rPr>
        <w:t xml:space="preserve"> скільки зробити здобуті </w:t>
      </w:r>
      <w:r w:rsidR="008F3F85" w:rsidRPr="00D912E8">
        <w:rPr>
          <w:sz w:val="28"/>
          <w:szCs w:val="28"/>
          <w:lang w:val="uk-UA"/>
        </w:rPr>
        <w:t xml:space="preserve"> навички своїм надбанням, формую</w:t>
      </w:r>
      <w:r w:rsidR="008F3F85">
        <w:rPr>
          <w:sz w:val="28"/>
          <w:szCs w:val="28"/>
          <w:lang w:val="uk-UA"/>
        </w:rPr>
        <w:t xml:space="preserve">чи і збагачуючи особисту </w:t>
      </w:r>
      <w:r w:rsidR="008F3F85" w:rsidRPr="00D912E8">
        <w:rPr>
          <w:sz w:val="28"/>
          <w:szCs w:val="28"/>
          <w:lang w:val="uk-UA"/>
        </w:rPr>
        <w:t xml:space="preserve"> культуру.</w:t>
      </w:r>
      <w:r>
        <w:rPr>
          <w:sz w:val="28"/>
          <w:szCs w:val="28"/>
          <w:lang w:val="uk-UA"/>
        </w:rPr>
        <w:t xml:space="preserve">  </w:t>
      </w:r>
      <w:r w:rsidR="008F3F85">
        <w:rPr>
          <w:sz w:val="28"/>
          <w:szCs w:val="28"/>
          <w:lang w:val="uk-UA"/>
        </w:rPr>
        <w:t xml:space="preserve">Тому вчителі </w:t>
      </w:r>
      <w:r w:rsidR="008F3F85" w:rsidRPr="00250E3B">
        <w:rPr>
          <w:sz w:val="28"/>
          <w:szCs w:val="28"/>
          <w:lang w:val="uk-UA"/>
        </w:rPr>
        <w:t>в практичній роботі спира</w:t>
      </w:r>
      <w:r w:rsidR="008F3F85">
        <w:rPr>
          <w:sz w:val="28"/>
          <w:szCs w:val="28"/>
          <w:lang w:val="uk-UA"/>
        </w:rPr>
        <w:t>ю</w:t>
      </w:r>
      <w:r w:rsidR="008F3F85" w:rsidRPr="00250E3B">
        <w:rPr>
          <w:sz w:val="28"/>
          <w:szCs w:val="28"/>
          <w:lang w:val="uk-UA"/>
        </w:rPr>
        <w:t>ться на інтерес учнів до власної фізичної</w:t>
      </w:r>
      <w:r w:rsidR="008F3F85">
        <w:rPr>
          <w:sz w:val="28"/>
          <w:szCs w:val="28"/>
          <w:lang w:val="uk-UA"/>
        </w:rPr>
        <w:t xml:space="preserve">, трудової, творчої </w:t>
      </w:r>
      <w:r>
        <w:rPr>
          <w:sz w:val="28"/>
          <w:szCs w:val="28"/>
          <w:lang w:val="uk-UA"/>
        </w:rPr>
        <w:t xml:space="preserve"> активності, яка допомагає школярам</w:t>
      </w:r>
      <w:r w:rsidR="008F3F85" w:rsidRPr="00250E3B">
        <w:rPr>
          <w:sz w:val="28"/>
          <w:szCs w:val="28"/>
          <w:lang w:val="uk-UA"/>
        </w:rPr>
        <w:t xml:space="preserve"> підсилити мотиви та заохотити до регулярних занять</w:t>
      </w:r>
      <w:r w:rsidR="008F3F85">
        <w:rPr>
          <w:sz w:val="28"/>
          <w:szCs w:val="28"/>
          <w:lang w:val="uk-UA"/>
        </w:rPr>
        <w:t>, як під час уроків</w:t>
      </w:r>
      <w:r w:rsidR="008F3F85" w:rsidRPr="00250E3B">
        <w:rPr>
          <w:sz w:val="28"/>
          <w:szCs w:val="28"/>
          <w:lang w:val="uk-UA"/>
        </w:rPr>
        <w:t>, так і в ході позакласної та позашкільної роботи.</w:t>
      </w:r>
      <w:r w:rsidR="008F3F85" w:rsidRPr="00D912E8">
        <w:rPr>
          <w:sz w:val="28"/>
          <w:szCs w:val="28"/>
        </w:rPr>
        <w:t> </w:t>
      </w:r>
    </w:p>
    <w:p w:rsidR="008F3F85" w:rsidRPr="00B3795E" w:rsidRDefault="00C81319" w:rsidP="008F3F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9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Слайд 20</w:t>
      </w:r>
    </w:p>
    <w:p w:rsidR="008F3F85" w:rsidRPr="008271CC" w:rsidRDefault="00B3795E" w:rsidP="008F3F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9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Слайд 20</w:t>
      </w:r>
      <w:r w:rsidR="008F3F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3F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8F3F85" w:rsidRPr="00827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3F8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F3F85" w:rsidRPr="008271CC">
        <w:rPr>
          <w:rFonts w:ascii="Times New Roman" w:eastAsia="Times New Roman" w:hAnsi="Times New Roman" w:cs="Times New Roman"/>
          <w:sz w:val="28"/>
          <w:szCs w:val="28"/>
          <w:lang w:val="uk-UA"/>
        </w:rPr>
        <w:t>чителі нашої школи перебувають у постійному пошуку, реалізовують на</w:t>
      </w:r>
      <w:r w:rsidR="008F3F85" w:rsidRPr="00D41C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3F85" w:rsidRPr="00827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уроках один із найважливіших принципів навчання – опору на життєвий досвід, який  є одним із головних чинників підвищення мотивації учнів до навчання.</w:t>
      </w:r>
      <w:r w:rsidR="008F3F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в</w:t>
      </w:r>
      <w:proofErr w:type="spellStart"/>
      <w:r w:rsidR="00C81319">
        <w:rPr>
          <w:rFonts w:ascii="Times New Roman" w:eastAsia="Times New Roman" w:hAnsi="Times New Roman" w:cs="Times New Roman"/>
          <w:sz w:val="28"/>
          <w:szCs w:val="28"/>
        </w:rPr>
        <w:t>ажлива</w:t>
      </w:r>
      <w:proofErr w:type="spellEnd"/>
      <w:r w:rsidR="00C81319"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 w:rsidR="00C81319"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proofErr w:type="spellEnd"/>
      <w:r w:rsidR="00C8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319">
        <w:rPr>
          <w:rFonts w:ascii="Times New Roman" w:eastAsia="Times New Roman" w:hAnsi="Times New Roman" w:cs="Times New Roman"/>
          <w:sz w:val="28"/>
          <w:szCs w:val="28"/>
          <w:lang w:val="uk-UA"/>
        </w:rPr>
        <w:t>до навчання</w:t>
      </w:r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>відводиться</w:t>
      </w:r>
      <w:proofErr w:type="spellEnd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 xml:space="preserve"> стилю </w:t>
      </w:r>
      <w:proofErr w:type="spellStart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 xml:space="preserve"> час уроку та в </w:t>
      </w:r>
      <w:proofErr w:type="spellStart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>позаурочний</w:t>
      </w:r>
      <w:proofErr w:type="spellEnd"/>
      <w:r w:rsidR="008F3F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</w:t>
      </w:r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>іоритетним</w:t>
      </w:r>
      <w:proofErr w:type="spellEnd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>демократичний</w:t>
      </w:r>
      <w:proofErr w:type="spellEnd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 xml:space="preserve"> стиль </w:t>
      </w:r>
      <w:proofErr w:type="spellStart"/>
      <w:r w:rsidR="008F3F85" w:rsidRPr="008271CC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="008F3F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F3F85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8F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F85">
        <w:rPr>
          <w:rFonts w:ascii="Times New Roman" w:eastAsia="Times New Roman" w:hAnsi="Times New Roman" w:cs="Times New Roman"/>
          <w:sz w:val="28"/>
          <w:szCs w:val="28"/>
        </w:rPr>
        <w:t>обрали</w:t>
      </w:r>
      <w:proofErr w:type="spellEnd"/>
      <w:r w:rsidR="008F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F85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="008F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F85">
        <w:rPr>
          <w:rFonts w:ascii="Times New Roman" w:eastAsia="Times New Roman" w:hAnsi="Times New Roman" w:cs="Times New Roman"/>
          <w:sz w:val="28"/>
          <w:szCs w:val="28"/>
        </w:rPr>
        <w:t>вчител</w:t>
      </w:r>
      <w:proofErr w:type="spellEnd"/>
      <w:r w:rsidR="008F3F85">
        <w:rPr>
          <w:rFonts w:ascii="Times New Roman" w:eastAsia="Times New Roman" w:hAnsi="Times New Roman" w:cs="Times New Roman"/>
          <w:sz w:val="28"/>
          <w:szCs w:val="28"/>
          <w:lang w:val="uk-UA"/>
        </w:rPr>
        <w:t>і  школи.</w:t>
      </w:r>
    </w:p>
    <w:p w:rsidR="008F3F85" w:rsidRDefault="00C81319" w:rsidP="008F3F85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C8131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Слайд 21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8F3F85" w:rsidRPr="00000B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Одним із показників рівня сформованості мотивації є навчальні досягнення учнів. Так </w:t>
      </w:r>
      <w:r w:rsidR="008F3F8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були нагородженні </w:t>
      </w:r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Золотою медаллю</w:t>
      </w:r>
      <w:r w:rsidR="008F3F8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2 випускниці</w:t>
      </w:r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8F3F8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школи</w:t>
      </w:r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:</w:t>
      </w:r>
      <w:r w:rsidR="008F3F8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</w:rPr>
        <w:t xml:space="preserve">в 2013 </w:t>
      </w:r>
      <w:proofErr w:type="spellStart"/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</w:rPr>
        <w:t>році</w:t>
      </w:r>
      <w:proofErr w:type="spellEnd"/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</w:rPr>
        <w:t>Арапова</w:t>
      </w:r>
      <w:proofErr w:type="spellEnd"/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</w:rPr>
        <w:t>Анастасія</w:t>
      </w:r>
      <w:proofErr w:type="spellEnd"/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</w:rPr>
        <w:t xml:space="preserve">, в 2015 </w:t>
      </w:r>
      <w:proofErr w:type="spellStart"/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</w:rPr>
        <w:t>році</w:t>
      </w:r>
      <w:proofErr w:type="spellEnd"/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</w:rPr>
        <w:t>Балджи</w:t>
      </w:r>
      <w:proofErr w:type="spellEnd"/>
      <w:r w:rsidR="008F3F85" w:rsidRPr="00000B0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F3F85">
        <w:rPr>
          <w:rFonts w:ascii="Times New Roman" w:eastAsia="Times New Roman" w:hAnsi="Times New Roman" w:cs="Times New Roman"/>
          <w:iCs/>
          <w:sz w:val="28"/>
          <w:szCs w:val="28"/>
        </w:rPr>
        <w:t>Карина</w:t>
      </w:r>
      <w:r w:rsidR="008F3F8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</w:p>
    <w:p w:rsidR="008F3F85" w:rsidRPr="00000B0C" w:rsidRDefault="008F3F85" w:rsidP="008F3F85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000B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 результатами навчання Похвальними листами нагороджувались:</w:t>
      </w:r>
    </w:p>
    <w:p w:rsidR="008F3F85" w:rsidRPr="00873641" w:rsidRDefault="008F3F85" w:rsidP="008F3F85">
      <w:pPr>
        <w:pStyle w:val="simpletext"/>
        <w:shd w:val="clear" w:color="auto" w:fill="FFFFFF"/>
        <w:ind w:left="357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в 2014-2015 </w:t>
      </w:r>
      <w:proofErr w:type="spellStart"/>
      <w:r>
        <w:rPr>
          <w:bCs/>
          <w:color w:val="000000"/>
          <w:sz w:val="28"/>
          <w:szCs w:val="28"/>
          <w:lang w:val="uk-UA"/>
        </w:rPr>
        <w:t>н.р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. </w:t>
      </w:r>
      <w:r w:rsidRPr="00E4511E">
        <w:rPr>
          <w:bCs/>
          <w:sz w:val="28"/>
          <w:szCs w:val="28"/>
          <w:lang w:val="uk-UA"/>
        </w:rPr>
        <w:t>–   11 учнів школи</w:t>
      </w:r>
      <w:r w:rsidRPr="00873641">
        <w:rPr>
          <w:bCs/>
          <w:color w:val="000000"/>
          <w:sz w:val="28"/>
          <w:szCs w:val="28"/>
          <w:lang w:val="uk-UA"/>
        </w:rPr>
        <w:t>;</w:t>
      </w:r>
    </w:p>
    <w:p w:rsidR="008F3F85" w:rsidRPr="00873641" w:rsidRDefault="008F3F85" w:rsidP="008F3F85">
      <w:pPr>
        <w:pStyle w:val="simpletext"/>
        <w:shd w:val="clear" w:color="auto" w:fill="FFFFFF"/>
        <w:ind w:left="357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в 2015-2016 </w:t>
      </w:r>
      <w:proofErr w:type="spellStart"/>
      <w:r>
        <w:rPr>
          <w:bCs/>
          <w:color w:val="000000"/>
          <w:sz w:val="28"/>
          <w:szCs w:val="28"/>
          <w:lang w:val="uk-UA"/>
        </w:rPr>
        <w:t>н.р</w:t>
      </w:r>
      <w:proofErr w:type="spellEnd"/>
      <w:r>
        <w:rPr>
          <w:bCs/>
          <w:color w:val="000000"/>
          <w:sz w:val="28"/>
          <w:szCs w:val="28"/>
          <w:lang w:val="uk-UA"/>
        </w:rPr>
        <w:t>. – 13 учнів школи</w:t>
      </w:r>
      <w:r w:rsidRPr="00873641">
        <w:rPr>
          <w:bCs/>
          <w:color w:val="000000"/>
          <w:sz w:val="28"/>
          <w:szCs w:val="28"/>
          <w:lang w:val="uk-UA"/>
        </w:rPr>
        <w:t>;</w:t>
      </w:r>
    </w:p>
    <w:p w:rsidR="008F3F85" w:rsidRDefault="008F3F85" w:rsidP="008F3F85">
      <w:pPr>
        <w:pStyle w:val="simpletext"/>
        <w:shd w:val="clear" w:color="auto" w:fill="FFFFFF"/>
        <w:ind w:left="357"/>
        <w:contextualSpacing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 2016-2017 н. р. – 13</w:t>
      </w:r>
      <w:r w:rsidRPr="00873641">
        <w:rPr>
          <w:bCs/>
          <w:color w:val="000000"/>
          <w:sz w:val="28"/>
          <w:szCs w:val="28"/>
          <w:lang w:val="uk-UA"/>
        </w:rPr>
        <w:t xml:space="preserve"> учнів.</w:t>
      </w:r>
    </w:p>
    <w:p w:rsidR="00C81319" w:rsidRPr="00000B0C" w:rsidRDefault="00C81319" w:rsidP="008F3F85">
      <w:pPr>
        <w:pStyle w:val="simpletext"/>
        <w:shd w:val="clear" w:color="auto" w:fill="FFFFFF"/>
        <w:ind w:left="357"/>
        <w:contextualSpacing/>
        <w:rPr>
          <w:bCs/>
          <w:color w:val="000000"/>
          <w:sz w:val="28"/>
          <w:szCs w:val="28"/>
        </w:rPr>
      </w:pPr>
      <w:r w:rsidRPr="00C81319">
        <w:rPr>
          <w:bCs/>
          <w:i/>
          <w:color w:val="000000"/>
          <w:sz w:val="28"/>
          <w:szCs w:val="28"/>
          <w:lang w:val="uk-UA"/>
        </w:rPr>
        <w:t>В цьому році 2 випускниці школи стали студентками педагогічних вузів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81319" w:rsidRPr="00C81319" w:rsidRDefault="008F3F85" w:rsidP="008F3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813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Висновок</w:t>
      </w:r>
      <w:r w:rsidRPr="00C813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813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</w:p>
    <w:p w:rsidR="008F3F85" w:rsidRPr="00000B0C" w:rsidRDefault="00C81319" w:rsidP="008F3F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813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Слайд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За словами  </w:t>
      </w:r>
      <w:r w:rsidRPr="00B379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Вас. Олександр. Сухомлинського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B310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F3F85" w:rsidRPr="00B310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"Усі наші задуми, всі наші цілі перетворюються на порох, якщо в учня немає бажання вчитися"</w:t>
      </w:r>
      <w:r w:rsidR="008F3F8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r w:rsidR="008F3F85" w:rsidRPr="00B310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</w:t>
      </w:r>
      <w:r w:rsidR="008F3F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8F3F8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адача школи – </w:t>
      </w:r>
      <w:r w:rsidR="008F3F85" w:rsidRPr="00790A9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знайти шляхи, методи,  форми, прийоми  роботи з учнями щодо  </w:t>
      </w:r>
      <w:r w:rsidR="008F3F85">
        <w:rPr>
          <w:rFonts w:ascii="Times New Roman" w:hAnsi="Times New Roman" w:cs="Times New Roman"/>
          <w:iCs/>
          <w:sz w:val="28"/>
          <w:szCs w:val="28"/>
          <w:lang w:val="uk-UA"/>
        </w:rPr>
        <w:t>формування і розвитку у дитини позитивної мотивації до навчальної діяльності.</w:t>
      </w:r>
    </w:p>
    <w:p w:rsidR="007520D1" w:rsidRDefault="008F3F85" w:rsidP="007520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305BA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передусім якості викладання, майстерності вчителя, вдосконалення методів і прийомів роботи, спрямованих на підвищення інтересу до предмета, розвиток мотиваційної сфери, стимулювання пізнавальної активності учнів, уміння практично застосовувати набуті знання – </w:t>
      </w:r>
      <w:r w:rsidRPr="007520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ось цей нешвидкий, але надійний шлях активізації пізнавальної діяльності</w:t>
      </w:r>
      <w:r w:rsidRPr="00E305BA">
        <w:rPr>
          <w:rFonts w:ascii="Times New Roman" w:hAnsi="Times New Roman" w:cs="Times New Roman"/>
          <w:sz w:val="28"/>
          <w:szCs w:val="28"/>
          <w:lang w:val="uk-UA"/>
        </w:rPr>
        <w:t xml:space="preserve"> школярів.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873DD">
        <w:rPr>
          <w:rFonts w:ascii="Times New Roman" w:hAnsi="Times New Roman" w:cs="Times New Roman"/>
          <w:sz w:val="28"/>
          <w:szCs w:val="28"/>
          <w:lang w:val="uk-UA"/>
        </w:rPr>
        <w:t xml:space="preserve"> Давайте критикою не ображати дітей, а підштовхувати їх до нових успіхів, упевнено стверджуючи “Я знаю, ти це можеш ”</w:t>
      </w:r>
      <w:r w:rsidRPr="00B87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85" w:rsidRPr="007520D1" w:rsidRDefault="007520D1" w:rsidP="007520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0D1">
        <w:rPr>
          <w:rFonts w:ascii="Times New Roman" w:hAnsi="Times New Roman" w:cs="Times New Roman"/>
          <w:b/>
          <w:sz w:val="28"/>
          <w:szCs w:val="28"/>
          <w:lang w:val="uk-UA"/>
        </w:rPr>
        <w:t>Слайд 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520D1">
        <w:rPr>
          <w:rFonts w:ascii="Times New Roman" w:hAnsi="Times New Roman" w:cs="Times New Roman"/>
          <w:sz w:val="28"/>
          <w:szCs w:val="28"/>
          <w:lang w:val="uk-UA"/>
        </w:rPr>
        <w:t>Донині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актуальними залишаються слова В. О. Сухомлинського:</w:t>
      </w:r>
    </w:p>
    <w:p w:rsidR="008F3F85" w:rsidRPr="00000B0C" w:rsidRDefault="008F3F85" w:rsidP="008F3F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00B0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«Дати дітям радість праці, радість успіху у навчанні,збудити в їхніх серцях почуття гордості, власної гідності — це перша заповідь виховання. </w:t>
      </w:r>
    </w:p>
    <w:p w:rsidR="008F3F85" w:rsidRPr="00000B0C" w:rsidRDefault="008F3F85" w:rsidP="008F3F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B0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У наших школах не повинно бути нещасливих дітей, душу яких гнітить думка, що вони ні на що не здібні.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B0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Успіх у навчанні — єдине джерело внутрішніх сил дитини, які породжують енергію для переборення труднощів, бажання вчитися» </w:t>
      </w:r>
    </w:p>
    <w:p w:rsidR="007520D1" w:rsidRDefault="007520D1" w:rsidP="008F3F85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8F3F85" w:rsidRPr="00994D77" w:rsidRDefault="007520D1" w:rsidP="007520D1">
      <w:pP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7520D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Слайд 24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  Дякую за увагу.</w:t>
      </w:r>
      <w:r w:rsidR="008F3F85" w:rsidRPr="00994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51AD" w:rsidRPr="008F3F85" w:rsidRDefault="00E051AD">
      <w:pPr>
        <w:rPr>
          <w:lang w:val="uk-UA"/>
        </w:rPr>
      </w:pPr>
      <w:bookmarkStart w:id="0" w:name="_GoBack"/>
      <w:bookmarkEnd w:id="0"/>
    </w:p>
    <w:sectPr w:rsidR="00E051AD" w:rsidRPr="008F3F85" w:rsidSect="009D781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5E" w:rsidRDefault="00B3795E" w:rsidP="00B3795E">
      <w:pPr>
        <w:spacing w:after="0" w:line="240" w:lineRule="auto"/>
      </w:pPr>
      <w:r>
        <w:separator/>
      </w:r>
    </w:p>
  </w:endnote>
  <w:endnote w:type="continuationSeparator" w:id="0">
    <w:p w:rsidR="00B3795E" w:rsidRDefault="00B3795E" w:rsidP="00B3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26756"/>
      <w:docPartObj>
        <w:docPartGallery w:val="Page Numbers (Bottom of Page)"/>
        <w:docPartUnique/>
      </w:docPartObj>
    </w:sdtPr>
    <w:sdtContent>
      <w:p w:rsidR="00B3795E" w:rsidRDefault="00B379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795E" w:rsidRDefault="00B379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5E" w:rsidRDefault="00B3795E" w:rsidP="00B3795E">
      <w:pPr>
        <w:spacing w:after="0" w:line="240" w:lineRule="auto"/>
      </w:pPr>
      <w:r>
        <w:separator/>
      </w:r>
    </w:p>
  </w:footnote>
  <w:footnote w:type="continuationSeparator" w:id="0">
    <w:p w:rsidR="00B3795E" w:rsidRDefault="00B3795E" w:rsidP="00B3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F0A"/>
    <w:multiLevelType w:val="hybridMultilevel"/>
    <w:tmpl w:val="B19E75EC"/>
    <w:lvl w:ilvl="0" w:tplc="8322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29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6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47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0A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CB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C0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62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D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9C694F"/>
    <w:multiLevelType w:val="multilevel"/>
    <w:tmpl w:val="8804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71876"/>
    <w:multiLevelType w:val="hybridMultilevel"/>
    <w:tmpl w:val="4EB60966"/>
    <w:lvl w:ilvl="0" w:tplc="D09227CC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3E6D4E"/>
    <w:multiLevelType w:val="hybridMultilevel"/>
    <w:tmpl w:val="6D72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F3DDF"/>
    <w:multiLevelType w:val="hybridMultilevel"/>
    <w:tmpl w:val="C34817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ED1E63"/>
    <w:multiLevelType w:val="hybridMultilevel"/>
    <w:tmpl w:val="EFA2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F85"/>
    <w:rsid w:val="00106964"/>
    <w:rsid w:val="00171148"/>
    <w:rsid w:val="007520D1"/>
    <w:rsid w:val="008F3F85"/>
    <w:rsid w:val="00973B5C"/>
    <w:rsid w:val="009D7817"/>
    <w:rsid w:val="00AB52A8"/>
    <w:rsid w:val="00B3795E"/>
    <w:rsid w:val="00C81319"/>
    <w:rsid w:val="00D53ACF"/>
    <w:rsid w:val="00E051AD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3F85"/>
    <w:rPr>
      <w:color w:val="0000FF"/>
      <w:u w:val="single"/>
    </w:rPr>
  </w:style>
  <w:style w:type="paragraph" w:customStyle="1" w:styleId="simpletext">
    <w:name w:val="simpletext"/>
    <w:basedOn w:val="a"/>
    <w:uiPriority w:val="99"/>
    <w:rsid w:val="008F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3F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95E"/>
  </w:style>
  <w:style w:type="paragraph" w:styleId="a8">
    <w:name w:val="footer"/>
    <w:basedOn w:val="a"/>
    <w:link w:val="a9"/>
    <w:uiPriority w:val="99"/>
    <w:unhideWhenUsed/>
    <w:rsid w:val="00B3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1%D0%BE%D1%86%D1%96%D0%B0%D0%BB%D1%96%D0%B7%D0%B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a-referat.com/%D0%9C%D0%BE%D1%82%D0%B8%D0%B2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1%D0%B0%D0%B6%D0%B0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Гость</cp:lastModifiedBy>
  <cp:revision>4</cp:revision>
  <dcterms:created xsi:type="dcterms:W3CDTF">2017-11-21T17:58:00Z</dcterms:created>
  <dcterms:modified xsi:type="dcterms:W3CDTF">2017-11-22T08:20:00Z</dcterms:modified>
</cp:coreProperties>
</file>